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75EDC" w14:textId="77777777" w:rsidR="000F2DB1" w:rsidRDefault="00106B5A">
      <w:pPr>
        <w:spacing w:after="0" w:line="259" w:lineRule="auto"/>
        <w:ind w:left="275" w:right="0" w:firstLine="0"/>
        <w:jc w:val="left"/>
      </w:pPr>
      <w:r>
        <w:rPr>
          <w:noProof/>
        </w:rPr>
        <w:drawing>
          <wp:anchor distT="0" distB="0" distL="114300" distR="114300" simplePos="0" relativeHeight="251659264" behindDoc="0" locked="0" layoutInCell="1" allowOverlap="1" wp14:anchorId="30F56C6F" wp14:editId="524DA462">
            <wp:simplePos x="0" y="0"/>
            <wp:positionH relativeFrom="column">
              <wp:posOffset>175260</wp:posOffset>
            </wp:positionH>
            <wp:positionV relativeFrom="paragraph">
              <wp:posOffset>0</wp:posOffset>
            </wp:positionV>
            <wp:extent cx="1135380" cy="1127760"/>
            <wp:effectExtent l="0" t="0" r="762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5380" cy="11277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BC4433F" wp14:editId="1354A2C7">
            <wp:simplePos x="0" y="0"/>
            <wp:positionH relativeFrom="column">
              <wp:posOffset>4899660</wp:posOffset>
            </wp:positionH>
            <wp:positionV relativeFrom="paragraph">
              <wp:posOffset>121920</wp:posOffset>
            </wp:positionV>
            <wp:extent cx="1099820" cy="680085"/>
            <wp:effectExtent l="0" t="0" r="5080" b="5715"/>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8">
                      <a:extLst>
                        <a:ext uri="{28A0092B-C50C-407E-A947-70E740481C1C}">
                          <a14:useLocalDpi xmlns:a14="http://schemas.microsoft.com/office/drawing/2010/main" val="0"/>
                        </a:ext>
                      </a:extLst>
                    </a:blip>
                    <a:stretch>
                      <a:fillRect/>
                    </a:stretch>
                  </pic:blipFill>
                  <pic:spPr>
                    <a:xfrm>
                      <a:off x="0" y="0"/>
                      <a:ext cx="1099820" cy="680085"/>
                    </a:xfrm>
                    <a:prstGeom prst="rect">
                      <a:avLst/>
                    </a:prstGeom>
                  </pic:spPr>
                </pic:pic>
              </a:graphicData>
            </a:graphic>
          </wp:anchor>
        </w:drawing>
      </w:r>
    </w:p>
    <w:p w14:paraId="1DDF0254" w14:textId="77777777" w:rsidR="000F2DB1" w:rsidRDefault="00106B5A">
      <w:pPr>
        <w:spacing w:after="0" w:line="259" w:lineRule="auto"/>
        <w:ind w:left="0" w:right="0" w:firstLine="0"/>
        <w:jc w:val="left"/>
      </w:pPr>
      <w:r>
        <w:rPr>
          <w:rFonts w:ascii="Times New Roman" w:eastAsia="Times New Roman" w:hAnsi="Times New Roman" w:cs="Times New Roman"/>
          <w:color w:val="7030A0"/>
        </w:rPr>
        <w:t xml:space="preserve">_________________________________________________________________________________ </w:t>
      </w:r>
    </w:p>
    <w:p w14:paraId="0F691348" w14:textId="77777777" w:rsidR="000F2DB1" w:rsidRDefault="00106B5A">
      <w:pPr>
        <w:spacing w:after="63" w:line="238" w:lineRule="auto"/>
        <w:ind w:left="0" w:right="8544" w:firstLine="0"/>
        <w:jc w:val="left"/>
      </w:pPr>
      <w:r>
        <w:t xml:space="preserve">   </w:t>
      </w:r>
    </w:p>
    <w:p w14:paraId="4D155E90" w14:textId="77777777" w:rsidR="000F2DB1" w:rsidRDefault="00106B5A">
      <w:pPr>
        <w:tabs>
          <w:tab w:val="center" w:pos="4429"/>
        </w:tabs>
        <w:spacing w:after="0" w:line="259" w:lineRule="auto"/>
        <w:ind w:left="-15" w:right="0" w:firstLine="0"/>
        <w:jc w:val="left"/>
      </w:pPr>
      <w:r>
        <w:rPr>
          <w:sz w:val="37"/>
          <w:vertAlign w:val="superscript"/>
        </w:rPr>
        <w:t xml:space="preserve"> </w:t>
      </w:r>
      <w:r>
        <w:rPr>
          <w:sz w:val="37"/>
          <w:vertAlign w:val="superscript"/>
        </w:rPr>
        <w:tab/>
      </w:r>
      <w:r>
        <w:rPr>
          <w:i/>
          <w:sz w:val="72"/>
        </w:rPr>
        <w:t xml:space="preserve">Relationship Sex and  </w:t>
      </w:r>
    </w:p>
    <w:p w14:paraId="47D99700" w14:textId="77777777" w:rsidR="000F2DB1" w:rsidRDefault="00106B5A">
      <w:pPr>
        <w:spacing w:after="43" w:line="259" w:lineRule="auto"/>
        <w:ind w:left="0" w:right="0" w:firstLine="0"/>
        <w:jc w:val="left"/>
      </w:pPr>
      <w:r>
        <w:rPr>
          <w:b/>
          <w:sz w:val="20"/>
        </w:rPr>
        <w:t xml:space="preserve"> </w:t>
      </w:r>
    </w:p>
    <w:p w14:paraId="0182A8EE" w14:textId="77777777" w:rsidR="000F2DB1" w:rsidRDefault="00106B5A">
      <w:pPr>
        <w:spacing w:after="50" w:line="259" w:lineRule="auto"/>
        <w:ind w:left="0" w:right="0" w:firstLine="0"/>
        <w:jc w:val="left"/>
      </w:pPr>
      <w:r>
        <w:rPr>
          <w:b/>
          <w:sz w:val="28"/>
        </w:rPr>
        <w:t xml:space="preserve"> </w:t>
      </w:r>
    </w:p>
    <w:p w14:paraId="0C976258" w14:textId="77777777" w:rsidR="000F2DB1" w:rsidRDefault="00106B5A">
      <w:pPr>
        <w:tabs>
          <w:tab w:val="center" w:pos="4428"/>
        </w:tabs>
        <w:spacing w:after="0" w:line="259" w:lineRule="auto"/>
        <w:ind w:left="-15" w:right="0" w:firstLine="0"/>
        <w:jc w:val="left"/>
      </w:pPr>
      <w:r>
        <w:rPr>
          <w:b/>
          <w:sz w:val="43"/>
          <w:vertAlign w:val="superscript"/>
        </w:rPr>
        <w:t xml:space="preserve"> </w:t>
      </w:r>
      <w:r>
        <w:rPr>
          <w:b/>
          <w:sz w:val="43"/>
          <w:vertAlign w:val="superscript"/>
        </w:rPr>
        <w:tab/>
      </w:r>
      <w:r>
        <w:rPr>
          <w:i/>
          <w:sz w:val="72"/>
        </w:rPr>
        <w:t xml:space="preserve">Health Education Policy </w:t>
      </w:r>
    </w:p>
    <w:p w14:paraId="26A48012" w14:textId="77777777" w:rsidR="000F2DB1" w:rsidRDefault="00106B5A">
      <w:pPr>
        <w:spacing w:after="0" w:line="259" w:lineRule="auto"/>
        <w:ind w:left="0" w:right="0" w:firstLine="0"/>
        <w:jc w:val="left"/>
      </w:pPr>
      <w:r>
        <w:rPr>
          <w:b/>
          <w:sz w:val="28"/>
        </w:rPr>
        <w:t xml:space="preserve"> </w:t>
      </w:r>
    </w:p>
    <w:p w14:paraId="0FD1F710" w14:textId="77777777" w:rsidR="000F2DB1" w:rsidRDefault="00106B5A">
      <w:pPr>
        <w:spacing w:after="220" w:line="259" w:lineRule="auto"/>
        <w:ind w:left="0" w:right="0" w:firstLine="0"/>
        <w:jc w:val="left"/>
      </w:pPr>
      <w:r>
        <w:rPr>
          <w:b/>
          <w:sz w:val="28"/>
        </w:rPr>
        <w:t xml:space="preserve"> </w:t>
      </w:r>
    </w:p>
    <w:p w14:paraId="04FFEBB5" w14:textId="293A621D" w:rsidR="000F2DB1" w:rsidRDefault="00106B5A">
      <w:pPr>
        <w:tabs>
          <w:tab w:val="center" w:pos="2788"/>
          <w:tab w:val="center" w:pos="4789"/>
        </w:tabs>
        <w:spacing w:after="0" w:line="259" w:lineRule="auto"/>
        <w:ind w:left="-15" w:right="0" w:firstLine="0"/>
        <w:jc w:val="left"/>
      </w:pPr>
      <w:r>
        <w:rPr>
          <w:b/>
          <w:sz w:val="43"/>
          <w:vertAlign w:val="superscript"/>
        </w:rPr>
        <w:t xml:space="preserve"> </w:t>
      </w:r>
      <w:r>
        <w:rPr>
          <w:b/>
          <w:sz w:val="43"/>
          <w:vertAlign w:val="superscript"/>
        </w:rPr>
        <w:tab/>
      </w:r>
      <w:r>
        <w:rPr>
          <w:b/>
          <w:sz w:val="28"/>
        </w:rPr>
        <w:t xml:space="preserve">Date Agreed: </w:t>
      </w:r>
      <w:r w:rsidR="00C56B33">
        <w:rPr>
          <w:b/>
          <w:sz w:val="28"/>
        </w:rPr>
        <w:t>January 2025</w:t>
      </w:r>
      <w:r>
        <w:rPr>
          <w:b/>
          <w:sz w:val="28"/>
        </w:rPr>
        <w:t xml:space="preserve"> </w:t>
      </w:r>
      <w:r>
        <w:rPr>
          <w:b/>
          <w:sz w:val="28"/>
        </w:rPr>
        <w:tab/>
        <w:t xml:space="preserve"> </w:t>
      </w:r>
    </w:p>
    <w:p w14:paraId="69023423" w14:textId="77777777" w:rsidR="000F2DB1" w:rsidRDefault="00106B5A">
      <w:pPr>
        <w:spacing w:after="233" w:line="259" w:lineRule="auto"/>
        <w:ind w:left="0" w:right="0" w:firstLine="0"/>
        <w:jc w:val="left"/>
      </w:pPr>
      <w:r>
        <w:rPr>
          <w:b/>
          <w:sz w:val="28"/>
        </w:rPr>
        <w:t xml:space="preserve"> </w:t>
      </w:r>
      <w:r>
        <w:rPr>
          <w:b/>
          <w:sz w:val="28"/>
        </w:rPr>
        <w:tab/>
        <w:t xml:space="preserve"> </w:t>
      </w:r>
    </w:p>
    <w:p w14:paraId="14971FD0" w14:textId="499E760D" w:rsidR="000F2DB1" w:rsidRDefault="00106B5A">
      <w:pPr>
        <w:tabs>
          <w:tab w:val="center" w:pos="2772"/>
        </w:tabs>
        <w:spacing w:after="0" w:line="259" w:lineRule="auto"/>
        <w:ind w:left="-15" w:right="0" w:firstLine="0"/>
        <w:jc w:val="left"/>
      </w:pPr>
      <w:r>
        <w:rPr>
          <w:b/>
          <w:sz w:val="43"/>
          <w:vertAlign w:val="superscript"/>
        </w:rPr>
        <w:t xml:space="preserve"> </w:t>
      </w:r>
      <w:r>
        <w:rPr>
          <w:b/>
          <w:sz w:val="43"/>
          <w:vertAlign w:val="superscript"/>
        </w:rPr>
        <w:tab/>
      </w:r>
      <w:r>
        <w:rPr>
          <w:b/>
          <w:sz w:val="28"/>
        </w:rPr>
        <w:t xml:space="preserve">Review Date: </w:t>
      </w:r>
      <w:r w:rsidR="00C56B33">
        <w:rPr>
          <w:b/>
          <w:sz w:val="28"/>
        </w:rPr>
        <w:t xml:space="preserve">January </w:t>
      </w:r>
      <w:r>
        <w:rPr>
          <w:b/>
          <w:sz w:val="28"/>
        </w:rPr>
        <w:t>202</w:t>
      </w:r>
      <w:r w:rsidR="00C56B33">
        <w:rPr>
          <w:b/>
          <w:sz w:val="28"/>
        </w:rPr>
        <w:t>7</w:t>
      </w:r>
      <w:r>
        <w:rPr>
          <w:b/>
          <w:sz w:val="28"/>
        </w:rPr>
        <w:t xml:space="preserve"> </w:t>
      </w:r>
    </w:p>
    <w:p w14:paraId="04AC1860" w14:textId="77777777" w:rsidR="000F2DB1" w:rsidRDefault="00106B5A">
      <w:pPr>
        <w:spacing w:after="16" w:line="259" w:lineRule="auto"/>
        <w:ind w:left="852" w:right="0" w:firstLine="0"/>
        <w:jc w:val="left"/>
      </w:pPr>
      <w:r>
        <w:rPr>
          <w:b/>
          <w:sz w:val="28"/>
        </w:rPr>
        <w:t xml:space="preserve"> </w:t>
      </w:r>
      <w:r>
        <w:rPr>
          <w:b/>
          <w:sz w:val="28"/>
        </w:rPr>
        <w:tab/>
        <w:t xml:space="preserve"> </w:t>
      </w:r>
    </w:p>
    <w:p w14:paraId="592FDBFD" w14:textId="77777777" w:rsidR="000F2DB1" w:rsidRDefault="00106B5A">
      <w:pPr>
        <w:spacing w:after="0" w:line="259" w:lineRule="auto"/>
        <w:ind w:left="0" w:right="0" w:firstLine="0"/>
        <w:jc w:val="left"/>
      </w:pPr>
      <w:r>
        <w:rPr>
          <w:b/>
          <w:sz w:val="28"/>
        </w:rPr>
        <w:t xml:space="preserve"> </w:t>
      </w:r>
    </w:p>
    <w:p w14:paraId="1C174CD5" w14:textId="77777777" w:rsidR="000F2DB1" w:rsidRDefault="00106B5A">
      <w:pPr>
        <w:spacing w:after="0" w:line="259" w:lineRule="auto"/>
        <w:ind w:left="75" w:right="0" w:firstLine="0"/>
        <w:jc w:val="center"/>
      </w:pPr>
      <w:r>
        <w:rPr>
          <w:b/>
          <w:sz w:val="28"/>
        </w:rPr>
        <w:t xml:space="preserve"> </w:t>
      </w:r>
    </w:p>
    <w:p w14:paraId="44EB4BA3" w14:textId="77777777" w:rsidR="000F2DB1" w:rsidRDefault="00106B5A">
      <w:pPr>
        <w:spacing w:after="0" w:line="259" w:lineRule="auto"/>
        <w:ind w:left="0" w:right="6" w:firstLine="0"/>
        <w:jc w:val="center"/>
      </w:pPr>
      <w:r>
        <w:rPr>
          <w:b/>
          <w:sz w:val="28"/>
        </w:rPr>
        <w:t xml:space="preserve">Approved by Diocese of Chichester Academy Trust </w:t>
      </w:r>
    </w:p>
    <w:tbl>
      <w:tblPr>
        <w:tblStyle w:val="TableGrid"/>
        <w:tblW w:w="8934" w:type="dxa"/>
        <w:tblInd w:w="404" w:type="dxa"/>
        <w:tblCellMar>
          <w:top w:w="38" w:type="dxa"/>
          <w:left w:w="108" w:type="dxa"/>
          <w:right w:w="115" w:type="dxa"/>
        </w:tblCellMar>
        <w:tblLook w:val="04A0" w:firstRow="1" w:lastRow="0" w:firstColumn="1" w:lastColumn="0" w:noHBand="0" w:noVBand="1"/>
      </w:tblPr>
      <w:tblGrid>
        <w:gridCol w:w="1417"/>
        <w:gridCol w:w="2041"/>
        <w:gridCol w:w="1364"/>
        <w:gridCol w:w="2410"/>
        <w:gridCol w:w="1702"/>
      </w:tblGrid>
      <w:tr w:rsidR="000F2DB1" w14:paraId="469CE525" w14:textId="77777777">
        <w:trPr>
          <w:trHeight w:val="845"/>
        </w:trPr>
        <w:tc>
          <w:tcPr>
            <w:tcW w:w="1418" w:type="dxa"/>
            <w:tcBorders>
              <w:top w:val="single" w:sz="6" w:space="0" w:color="000000"/>
              <w:left w:val="single" w:sz="6" w:space="0" w:color="000000"/>
              <w:bottom w:val="single" w:sz="6" w:space="0" w:color="000000"/>
              <w:right w:val="single" w:sz="6" w:space="0" w:color="000000"/>
            </w:tcBorders>
          </w:tcPr>
          <w:p w14:paraId="11C19844" w14:textId="77777777" w:rsidR="000F2DB1" w:rsidRDefault="00106B5A">
            <w:pPr>
              <w:spacing w:after="0" w:line="259" w:lineRule="auto"/>
              <w:ind w:left="2" w:right="0" w:firstLine="0"/>
              <w:jc w:val="left"/>
            </w:pPr>
            <w:r>
              <w:rPr>
                <w:b/>
              </w:rPr>
              <w:t xml:space="preserve">Revision No. </w:t>
            </w:r>
          </w:p>
        </w:tc>
        <w:tc>
          <w:tcPr>
            <w:tcW w:w="2041" w:type="dxa"/>
            <w:tcBorders>
              <w:top w:val="single" w:sz="6" w:space="0" w:color="000000"/>
              <w:left w:val="single" w:sz="6" w:space="0" w:color="000000"/>
              <w:bottom w:val="single" w:sz="6" w:space="0" w:color="000000"/>
              <w:right w:val="single" w:sz="6" w:space="0" w:color="000000"/>
            </w:tcBorders>
          </w:tcPr>
          <w:p w14:paraId="4AFB1955" w14:textId="77777777" w:rsidR="000F2DB1" w:rsidRDefault="00106B5A">
            <w:pPr>
              <w:spacing w:after="0" w:line="259" w:lineRule="auto"/>
              <w:ind w:left="0" w:right="0" w:firstLine="0"/>
              <w:jc w:val="left"/>
            </w:pPr>
            <w:r>
              <w:rPr>
                <w:b/>
              </w:rPr>
              <w:t xml:space="preserve">Date Issued </w:t>
            </w:r>
          </w:p>
        </w:tc>
        <w:tc>
          <w:tcPr>
            <w:tcW w:w="1364" w:type="dxa"/>
            <w:tcBorders>
              <w:top w:val="single" w:sz="6" w:space="0" w:color="000000"/>
              <w:left w:val="single" w:sz="6" w:space="0" w:color="000000"/>
              <w:bottom w:val="single" w:sz="6" w:space="0" w:color="000000"/>
              <w:right w:val="single" w:sz="6" w:space="0" w:color="000000"/>
            </w:tcBorders>
          </w:tcPr>
          <w:p w14:paraId="1E07A74D" w14:textId="77777777" w:rsidR="000F2DB1" w:rsidRDefault="00106B5A">
            <w:pPr>
              <w:spacing w:after="0" w:line="259" w:lineRule="auto"/>
              <w:ind w:left="0" w:right="0" w:firstLine="0"/>
              <w:jc w:val="left"/>
            </w:pPr>
            <w:r>
              <w:rPr>
                <w:b/>
              </w:rPr>
              <w:t xml:space="preserve">Prepared </w:t>
            </w:r>
          </w:p>
          <w:p w14:paraId="26A9EB26" w14:textId="77777777" w:rsidR="000F2DB1" w:rsidRDefault="00106B5A">
            <w:pPr>
              <w:spacing w:after="0" w:line="259" w:lineRule="auto"/>
              <w:ind w:left="0" w:right="0" w:firstLine="0"/>
              <w:jc w:val="left"/>
            </w:pPr>
            <w:r>
              <w:rPr>
                <w:b/>
              </w:rPr>
              <w:t xml:space="preserve">By </w:t>
            </w:r>
          </w:p>
        </w:tc>
        <w:tc>
          <w:tcPr>
            <w:tcW w:w="2410" w:type="dxa"/>
            <w:tcBorders>
              <w:top w:val="single" w:sz="6" w:space="0" w:color="000000"/>
              <w:left w:val="single" w:sz="6" w:space="0" w:color="000000"/>
              <w:bottom w:val="single" w:sz="6" w:space="0" w:color="000000"/>
              <w:right w:val="single" w:sz="6" w:space="0" w:color="000000"/>
            </w:tcBorders>
          </w:tcPr>
          <w:p w14:paraId="5FAED0CB" w14:textId="77777777" w:rsidR="000F2DB1" w:rsidRDefault="00106B5A">
            <w:pPr>
              <w:spacing w:after="0" w:line="259" w:lineRule="auto"/>
              <w:ind w:left="0" w:right="0" w:firstLine="0"/>
              <w:jc w:val="left"/>
            </w:pPr>
            <w:r>
              <w:rPr>
                <w:b/>
              </w:rPr>
              <w:t xml:space="preserve">Approved </w:t>
            </w:r>
          </w:p>
        </w:tc>
        <w:tc>
          <w:tcPr>
            <w:tcW w:w="1702" w:type="dxa"/>
            <w:tcBorders>
              <w:top w:val="single" w:sz="6" w:space="0" w:color="000000"/>
              <w:left w:val="single" w:sz="6" w:space="0" w:color="000000"/>
              <w:bottom w:val="single" w:sz="6" w:space="0" w:color="000000"/>
              <w:right w:val="single" w:sz="6" w:space="0" w:color="000000"/>
            </w:tcBorders>
          </w:tcPr>
          <w:p w14:paraId="508CDA3B" w14:textId="77777777" w:rsidR="000F2DB1" w:rsidRDefault="00106B5A">
            <w:pPr>
              <w:spacing w:after="0" w:line="259" w:lineRule="auto"/>
              <w:ind w:left="0" w:right="0" w:firstLine="0"/>
              <w:jc w:val="left"/>
            </w:pPr>
            <w:r>
              <w:rPr>
                <w:b/>
              </w:rPr>
              <w:t xml:space="preserve">Comments </w:t>
            </w:r>
          </w:p>
        </w:tc>
      </w:tr>
      <w:tr w:rsidR="000F2DB1" w14:paraId="6A32DDF1" w14:textId="77777777">
        <w:trPr>
          <w:trHeight w:val="293"/>
        </w:trPr>
        <w:tc>
          <w:tcPr>
            <w:tcW w:w="1418" w:type="dxa"/>
            <w:tcBorders>
              <w:top w:val="single" w:sz="6" w:space="0" w:color="000000"/>
              <w:left w:val="single" w:sz="6" w:space="0" w:color="000000"/>
              <w:bottom w:val="single" w:sz="6" w:space="0" w:color="000000"/>
              <w:right w:val="single" w:sz="6" w:space="0" w:color="000000"/>
            </w:tcBorders>
          </w:tcPr>
          <w:p w14:paraId="0C0FA2DF" w14:textId="77777777" w:rsidR="000F2DB1" w:rsidRDefault="00106B5A">
            <w:pPr>
              <w:spacing w:after="0" w:line="259" w:lineRule="auto"/>
              <w:ind w:left="76" w:right="0" w:firstLine="0"/>
              <w:jc w:val="center"/>
            </w:pPr>
            <w:r>
              <w:t xml:space="preserve"> </w:t>
            </w:r>
          </w:p>
        </w:tc>
        <w:tc>
          <w:tcPr>
            <w:tcW w:w="2041" w:type="dxa"/>
            <w:tcBorders>
              <w:top w:val="single" w:sz="6" w:space="0" w:color="000000"/>
              <w:left w:val="single" w:sz="6" w:space="0" w:color="000000"/>
              <w:bottom w:val="single" w:sz="6" w:space="0" w:color="000000"/>
              <w:right w:val="single" w:sz="6" w:space="0" w:color="000000"/>
            </w:tcBorders>
          </w:tcPr>
          <w:p w14:paraId="4EE8041A" w14:textId="6535C6A7" w:rsidR="000F2DB1" w:rsidRDefault="00C56B33">
            <w:pPr>
              <w:spacing w:after="0" w:line="259" w:lineRule="auto"/>
              <w:ind w:left="9" w:right="0" w:firstLine="0"/>
              <w:jc w:val="center"/>
            </w:pPr>
            <w:r>
              <w:t>January 2025</w:t>
            </w:r>
            <w:r w:rsidR="00106B5A">
              <w:t xml:space="preserve"> </w:t>
            </w:r>
          </w:p>
        </w:tc>
        <w:tc>
          <w:tcPr>
            <w:tcW w:w="1364" w:type="dxa"/>
            <w:tcBorders>
              <w:top w:val="single" w:sz="6" w:space="0" w:color="000000"/>
              <w:left w:val="single" w:sz="6" w:space="0" w:color="000000"/>
              <w:bottom w:val="single" w:sz="6" w:space="0" w:color="000000"/>
              <w:right w:val="single" w:sz="6" w:space="0" w:color="000000"/>
            </w:tcBorders>
          </w:tcPr>
          <w:p w14:paraId="35F2310A" w14:textId="77777777" w:rsidR="000F2DB1" w:rsidRDefault="00106B5A">
            <w:pPr>
              <w:spacing w:after="0" w:line="259" w:lineRule="auto"/>
              <w:ind w:left="4" w:right="0" w:firstLine="0"/>
              <w:jc w:val="center"/>
            </w:pPr>
            <w:r>
              <w:t xml:space="preserve">CG </w:t>
            </w:r>
          </w:p>
        </w:tc>
        <w:tc>
          <w:tcPr>
            <w:tcW w:w="2410" w:type="dxa"/>
            <w:tcBorders>
              <w:top w:val="single" w:sz="6" w:space="0" w:color="000000"/>
              <w:left w:val="single" w:sz="6" w:space="0" w:color="000000"/>
              <w:bottom w:val="single" w:sz="6" w:space="0" w:color="000000"/>
              <w:right w:val="single" w:sz="6" w:space="0" w:color="000000"/>
            </w:tcBorders>
          </w:tcPr>
          <w:p w14:paraId="27500D13" w14:textId="77777777" w:rsidR="000F2DB1" w:rsidRDefault="00106B5A">
            <w:pPr>
              <w:spacing w:after="0" w:line="259" w:lineRule="auto"/>
              <w:ind w:left="73" w:right="0" w:firstLine="0"/>
              <w:jc w:val="center"/>
            </w:pPr>
            <w: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45124D78" w14:textId="77777777" w:rsidR="000F2DB1" w:rsidRDefault="00106B5A">
            <w:pPr>
              <w:spacing w:after="0" w:line="259" w:lineRule="auto"/>
              <w:ind w:left="72" w:right="0" w:firstLine="0"/>
              <w:jc w:val="center"/>
            </w:pPr>
            <w:r>
              <w:t xml:space="preserve"> </w:t>
            </w:r>
          </w:p>
        </w:tc>
      </w:tr>
      <w:tr w:rsidR="000F2DB1" w14:paraId="0BF5C110" w14:textId="77777777">
        <w:trPr>
          <w:trHeight w:val="295"/>
        </w:trPr>
        <w:tc>
          <w:tcPr>
            <w:tcW w:w="1418" w:type="dxa"/>
            <w:tcBorders>
              <w:top w:val="single" w:sz="6" w:space="0" w:color="000000"/>
              <w:left w:val="single" w:sz="6" w:space="0" w:color="000000"/>
              <w:bottom w:val="single" w:sz="6" w:space="0" w:color="000000"/>
              <w:right w:val="single" w:sz="6" w:space="0" w:color="000000"/>
            </w:tcBorders>
          </w:tcPr>
          <w:p w14:paraId="3C794F3A" w14:textId="77777777" w:rsidR="000F2DB1" w:rsidRDefault="00106B5A">
            <w:pPr>
              <w:spacing w:after="0" w:line="259" w:lineRule="auto"/>
              <w:ind w:left="76" w:right="0" w:firstLine="0"/>
              <w:jc w:val="center"/>
            </w:pPr>
            <w:r>
              <w:t xml:space="preserve"> </w:t>
            </w:r>
          </w:p>
        </w:tc>
        <w:tc>
          <w:tcPr>
            <w:tcW w:w="2041" w:type="dxa"/>
            <w:tcBorders>
              <w:top w:val="single" w:sz="6" w:space="0" w:color="000000"/>
              <w:left w:val="single" w:sz="6" w:space="0" w:color="000000"/>
              <w:bottom w:val="single" w:sz="6" w:space="0" w:color="000000"/>
              <w:right w:val="single" w:sz="6" w:space="0" w:color="000000"/>
            </w:tcBorders>
          </w:tcPr>
          <w:p w14:paraId="14E13465" w14:textId="77777777" w:rsidR="000F2DB1" w:rsidRDefault="00106B5A">
            <w:pPr>
              <w:spacing w:after="0" w:line="259" w:lineRule="auto"/>
              <w:ind w:left="75" w:right="0" w:firstLine="0"/>
              <w:jc w:val="center"/>
            </w:pPr>
            <w:r>
              <w:t xml:space="preserve"> </w:t>
            </w:r>
          </w:p>
        </w:tc>
        <w:tc>
          <w:tcPr>
            <w:tcW w:w="1364" w:type="dxa"/>
            <w:tcBorders>
              <w:top w:val="single" w:sz="6" w:space="0" w:color="000000"/>
              <w:left w:val="single" w:sz="6" w:space="0" w:color="000000"/>
              <w:bottom w:val="single" w:sz="6" w:space="0" w:color="000000"/>
              <w:right w:val="single" w:sz="6" w:space="0" w:color="000000"/>
            </w:tcBorders>
          </w:tcPr>
          <w:p w14:paraId="1EA3D5BE" w14:textId="77777777" w:rsidR="000F2DB1" w:rsidRDefault="00106B5A">
            <w:pPr>
              <w:spacing w:after="0" w:line="259" w:lineRule="auto"/>
              <w:ind w:left="74" w:right="0" w:firstLine="0"/>
              <w:jc w:val="center"/>
            </w:pPr>
            <w:r>
              <w:t xml:space="preserve"> </w:t>
            </w:r>
          </w:p>
        </w:tc>
        <w:tc>
          <w:tcPr>
            <w:tcW w:w="2410" w:type="dxa"/>
            <w:tcBorders>
              <w:top w:val="single" w:sz="6" w:space="0" w:color="000000"/>
              <w:left w:val="single" w:sz="6" w:space="0" w:color="000000"/>
              <w:bottom w:val="single" w:sz="6" w:space="0" w:color="000000"/>
              <w:right w:val="single" w:sz="6" w:space="0" w:color="000000"/>
            </w:tcBorders>
          </w:tcPr>
          <w:p w14:paraId="0E4BA5B4" w14:textId="77777777" w:rsidR="000F2DB1" w:rsidRDefault="00106B5A">
            <w:pPr>
              <w:spacing w:after="0" w:line="259" w:lineRule="auto"/>
              <w:ind w:left="73" w:right="0" w:firstLine="0"/>
              <w:jc w:val="center"/>
            </w:pPr>
            <w: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0720AF67" w14:textId="77777777" w:rsidR="000F2DB1" w:rsidRDefault="00106B5A">
            <w:pPr>
              <w:spacing w:after="0" w:line="259" w:lineRule="auto"/>
              <w:ind w:left="72" w:right="0" w:firstLine="0"/>
              <w:jc w:val="center"/>
            </w:pPr>
            <w:r>
              <w:t xml:space="preserve"> </w:t>
            </w:r>
          </w:p>
        </w:tc>
      </w:tr>
    </w:tbl>
    <w:p w14:paraId="6DFC3097" w14:textId="77777777" w:rsidR="000F2DB1" w:rsidRDefault="00106B5A">
      <w:pPr>
        <w:spacing w:after="29" w:line="259" w:lineRule="auto"/>
        <w:ind w:left="0" w:right="0" w:firstLine="0"/>
        <w:jc w:val="left"/>
      </w:pPr>
      <w:r>
        <w:rPr>
          <w:b/>
          <w:sz w:val="18"/>
        </w:rPr>
        <w:t xml:space="preserve"> </w:t>
      </w:r>
    </w:p>
    <w:p w14:paraId="7EE11061" w14:textId="77777777" w:rsidR="000F2DB1" w:rsidRDefault="00106B5A">
      <w:pPr>
        <w:spacing w:after="0" w:line="259" w:lineRule="auto"/>
        <w:ind w:left="0" w:right="0" w:firstLine="0"/>
        <w:jc w:val="left"/>
      </w:pPr>
      <w:r>
        <w:rPr>
          <w:b/>
        </w:rPr>
        <w:t xml:space="preserve"> </w:t>
      </w:r>
    </w:p>
    <w:p w14:paraId="1B3E5F70" w14:textId="77777777" w:rsidR="000F2DB1" w:rsidRDefault="00106B5A">
      <w:pPr>
        <w:spacing w:after="0" w:line="259" w:lineRule="auto"/>
        <w:ind w:left="0" w:right="0" w:firstLine="0"/>
        <w:jc w:val="left"/>
      </w:pPr>
      <w:r>
        <w:rPr>
          <w:b/>
        </w:rPr>
        <w:t xml:space="preserve"> </w:t>
      </w:r>
    </w:p>
    <w:tbl>
      <w:tblPr>
        <w:tblStyle w:val="TableGrid"/>
        <w:tblW w:w="9732" w:type="dxa"/>
        <w:tblInd w:w="5" w:type="dxa"/>
        <w:tblCellMar>
          <w:top w:w="36" w:type="dxa"/>
          <w:left w:w="108" w:type="dxa"/>
          <w:right w:w="115" w:type="dxa"/>
        </w:tblCellMar>
        <w:tblLook w:val="04A0" w:firstRow="1" w:lastRow="0" w:firstColumn="1" w:lastColumn="0" w:noHBand="0" w:noVBand="1"/>
      </w:tblPr>
      <w:tblGrid>
        <w:gridCol w:w="2665"/>
        <w:gridCol w:w="7067"/>
      </w:tblGrid>
      <w:tr w:rsidR="000F2DB1" w14:paraId="0E87BCEC" w14:textId="77777777">
        <w:trPr>
          <w:trHeight w:val="288"/>
        </w:trPr>
        <w:tc>
          <w:tcPr>
            <w:tcW w:w="2665" w:type="dxa"/>
            <w:tcBorders>
              <w:top w:val="single" w:sz="4" w:space="0" w:color="000000"/>
              <w:left w:val="single" w:sz="4" w:space="0" w:color="000000"/>
              <w:bottom w:val="single" w:sz="4" w:space="0" w:color="000000"/>
              <w:right w:val="single" w:sz="4" w:space="0" w:color="000000"/>
            </w:tcBorders>
          </w:tcPr>
          <w:p w14:paraId="42E00B74" w14:textId="77777777" w:rsidR="000F2DB1" w:rsidRDefault="00106B5A">
            <w:pPr>
              <w:spacing w:after="0" w:line="259" w:lineRule="auto"/>
              <w:ind w:left="0" w:right="0" w:firstLine="0"/>
              <w:jc w:val="left"/>
            </w:pPr>
            <w:r>
              <w:rPr>
                <w:b/>
              </w:rPr>
              <w:t xml:space="preserve">Academy </w:t>
            </w:r>
          </w:p>
        </w:tc>
        <w:tc>
          <w:tcPr>
            <w:tcW w:w="7067" w:type="dxa"/>
            <w:tcBorders>
              <w:top w:val="single" w:sz="4" w:space="0" w:color="000000"/>
              <w:left w:val="single" w:sz="4" w:space="0" w:color="000000"/>
              <w:bottom w:val="single" w:sz="4" w:space="0" w:color="000000"/>
              <w:right w:val="single" w:sz="4" w:space="0" w:color="000000"/>
            </w:tcBorders>
          </w:tcPr>
          <w:p w14:paraId="28242AB9" w14:textId="5614C85A" w:rsidR="000F2DB1" w:rsidRDefault="00FA2804">
            <w:pPr>
              <w:spacing w:after="0" w:line="259" w:lineRule="auto"/>
              <w:ind w:left="0" w:right="0" w:firstLine="0"/>
              <w:jc w:val="left"/>
            </w:pPr>
            <w:r>
              <w:rPr>
                <w:b/>
              </w:rPr>
              <w:t xml:space="preserve">St Joseph’s </w:t>
            </w:r>
            <w:r w:rsidR="00E047A5">
              <w:rPr>
                <w:b/>
              </w:rPr>
              <w:t>CE Junior</w:t>
            </w:r>
            <w:r>
              <w:rPr>
                <w:b/>
              </w:rPr>
              <w:t xml:space="preserve"> School </w:t>
            </w:r>
          </w:p>
        </w:tc>
      </w:tr>
      <w:tr w:rsidR="000F2DB1" w14:paraId="402CE38B" w14:textId="77777777">
        <w:trPr>
          <w:trHeight w:val="290"/>
        </w:trPr>
        <w:tc>
          <w:tcPr>
            <w:tcW w:w="2665" w:type="dxa"/>
            <w:tcBorders>
              <w:top w:val="single" w:sz="4" w:space="0" w:color="000000"/>
              <w:left w:val="single" w:sz="4" w:space="0" w:color="000000"/>
              <w:bottom w:val="single" w:sz="4" w:space="0" w:color="000000"/>
              <w:right w:val="single" w:sz="4" w:space="0" w:color="000000"/>
            </w:tcBorders>
          </w:tcPr>
          <w:p w14:paraId="086768AE" w14:textId="77777777" w:rsidR="000F2DB1" w:rsidRDefault="00106B5A">
            <w:pPr>
              <w:spacing w:after="0" w:line="259" w:lineRule="auto"/>
              <w:ind w:left="0" w:right="0" w:firstLine="0"/>
              <w:jc w:val="left"/>
            </w:pPr>
            <w:r>
              <w:rPr>
                <w:b/>
              </w:rPr>
              <w:t xml:space="preserve">LGB ratified date </w:t>
            </w:r>
          </w:p>
        </w:tc>
        <w:tc>
          <w:tcPr>
            <w:tcW w:w="7067" w:type="dxa"/>
            <w:tcBorders>
              <w:top w:val="single" w:sz="4" w:space="0" w:color="000000"/>
              <w:left w:val="single" w:sz="4" w:space="0" w:color="000000"/>
              <w:bottom w:val="single" w:sz="4" w:space="0" w:color="000000"/>
              <w:right w:val="single" w:sz="4" w:space="0" w:color="000000"/>
            </w:tcBorders>
          </w:tcPr>
          <w:p w14:paraId="02277E82" w14:textId="77777777" w:rsidR="000F2DB1" w:rsidRDefault="00106B5A">
            <w:pPr>
              <w:spacing w:after="0" w:line="259" w:lineRule="auto"/>
              <w:ind w:left="0" w:right="0" w:firstLine="0"/>
              <w:jc w:val="left"/>
            </w:pPr>
            <w:r>
              <w:rPr>
                <w:b/>
              </w:rPr>
              <w:t xml:space="preserve"> </w:t>
            </w:r>
          </w:p>
        </w:tc>
      </w:tr>
    </w:tbl>
    <w:p w14:paraId="15222CAF" w14:textId="77777777" w:rsidR="000F2DB1" w:rsidRDefault="00106B5A">
      <w:pPr>
        <w:spacing w:after="0" w:line="259" w:lineRule="auto"/>
        <w:ind w:left="0" w:right="0" w:firstLine="0"/>
        <w:jc w:val="left"/>
      </w:pPr>
      <w:r>
        <w:rPr>
          <w:b/>
        </w:rPr>
        <w:t xml:space="preserve"> </w:t>
      </w:r>
    </w:p>
    <w:p w14:paraId="5B18F03E" w14:textId="77777777" w:rsidR="000F2DB1" w:rsidRDefault="00106B5A">
      <w:pPr>
        <w:spacing w:after="0" w:line="259" w:lineRule="auto"/>
        <w:ind w:left="3002" w:right="0" w:firstLine="0"/>
        <w:jc w:val="center"/>
      </w:pPr>
      <w:r>
        <w:rPr>
          <w:b/>
        </w:rPr>
        <w:t xml:space="preserve"> </w:t>
      </w:r>
    </w:p>
    <w:tbl>
      <w:tblPr>
        <w:tblStyle w:val="TableGrid"/>
        <w:tblW w:w="5108" w:type="dxa"/>
        <w:tblInd w:w="1044" w:type="dxa"/>
        <w:tblCellMar>
          <w:top w:w="12" w:type="dxa"/>
          <w:left w:w="107" w:type="dxa"/>
          <w:right w:w="115" w:type="dxa"/>
        </w:tblCellMar>
        <w:tblLook w:val="04A0" w:firstRow="1" w:lastRow="0" w:firstColumn="1" w:lastColumn="0" w:noHBand="0" w:noVBand="1"/>
      </w:tblPr>
      <w:tblGrid>
        <w:gridCol w:w="3922"/>
        <w:gridCol w:w="1186"/>
      </w:tblGrid>
      <w:tr w:rsidR="000F2DB1" w14:paraId="02110453" w14:textId="77777777">
        <w:trPr>
          <w:trHeight w:val="266"/>
        </w:trPr>
        <w:tc>
          <w:tcPr>
            <w:tcW w:w="3922" w:type="dxa"/>
            <w:tcBorders>
              <w:top w:val="single" w:sz="4" w:space="0" w:color="000000"/>
              <w:left w:val="single" w:sz="4" w:space="0" w:color="000000"/>
              <w:bottom w:val="single" w:sz="4" w:space="0" w:color="000000"/>
              <w:right w:val="single" w:sz="4" w:space="0" w:color="000000"/>
            </w:tcBorders>
          </w:tcPr>
          <w:p w14:paraId="66C55CFA" w14:textId="77777777" w:rsidR="000F2DB1" w:rsidRDefault="00106B5A">
            <w:pPr>
              <w:spacing w:after="0" w:line="259" w:lineRule="auto"/>
              <w:ind w:left="1" w:right="0" w:firstLine="0"/>
              <w:jc w:val="left"/>
            </w:pPr>
            <w:r>
              <w:rPr>
                <w:b/>
                <w:i/>
                <w:color w:val="7030A0"/>
                <w:sz w:val="22"/>
              </w:rPr>
              <w:t>Type of Policy</w:t>
            </w:r>
            <w:r>
              <w:rPr>
                <w:b/>
                <w:i/>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3C8CD696" w14:textId="77777777" w:rsidR="000F2DB1" w:rsidRDefault="00106B5A">
            <w:pPr>
              <w:spacing w:after="0" w:line="259" w:lineRule="auto"/>
              <w:ind w:left="1" w:right="0" w:firstLine="0"/>
              <w:jc w:val="left"/>
            </w:pPr>
            <w:r>
              <w:rPr>
                <w:i/>
                <w:color w:val="7030A0"/>
                <w:sz w:val="22"/>
              </w:rPr>
              <w:t>Tick</w:t>
            </w:r>
            <w:r>
              <w:rPr>
                <w:sz w:val="22"/>
              </w:rPr>
              <w:t xml:space="preserve">  </w:t>
            </w:r>
          </w:p>
        </w:tc>
      </w:tr>
      <w:tr w:rsidR="000F2DB1" w14:paraId="66258058" w14:textId="77777777">
        <w:trPr>
          <w:trHeight w:val="288"/>
        </w:trPr>
        <w:tc>
          <w:tcPr>
            <w:tcW w:w="3922" w:type="dxa"/>
            <w:tcBorders>
              <w:top w:val="single" w:sz="4" w:space="0" w:color="000000"/>
              <w:left w:val="single" w:sz="4" w:space="0" w:color="000000"/>
              <w:bottom w:val="single" w:sz="4" w:space="0" w:color="000000"/>
              <w:right w:val="single" w:sz="4" w:space="0" w:color="000000"/>
            </w:tcBorders>
          </w:tcPr>
          <w:p w14:paraId="61DF90BC" w14:textId="77777777" w:rsidR="000F2DB1" w:rsidRDefault="00106B5A">
            <w:pPr>
              <w:spacing w:after="0" w:line="259" w:lineRule="auto"/>
              <w:ind w:left="1" w:right="0" w:firstLine="0"/>
              <w:jc w:val="left"/>
            </w:pPr>
            <w:r>
              <w:t xml:space="preserve">DCAT Statutory Policy </w:t>
            </w:r>
          </w:p>
        </w:tc>
        <w:tc>
          <w:tcPr>
            <w:tcW w:w="1186" w:type="dxa"/>
            <w:tcBorders>
              <w:top w:val="single" w:sz="4" w:space="0" w:color="000000"/>
              <w:left w:val="single" w:sz="4" w:space="0" w:color="000000"/>
              <w:bottom w:val="single" w:sz="4" w:space="0" w:color="000000"/>
              <w:right w:val="single" w:sz="4" w:space="0" w:color="000000"/>
            </w:tcBorders>
          </w:tcPr>
          <w:p w14:paraId="58C0590F" w14:textId="77777777" w:rsidR="000F2DB1" w:rsidRDefault="00106B5A">
            <w:pPr>
              <w:spacing w:after="0" w:line="259" w:lineRule="auto"/>
              <w:ind w:left="1" w:right="0" w:firstLine="0"/>
              <w:jc w:val="left"/>
            </w:pPr>
            <w:r>
              <w:rPr>
                <w:sz w:val="22"/>
              </w:rPr>
              <w:t xml:space="preserve"> </w:t>
            </w:r>
          </w:p>
        </w:tc>
      </w:tr>
      <w:tr w:rsidR="000F2DB1" w14:paraId="0CE7B3EA" w14:textId="77777777">
        <w:trPr>
          <w:trHeight w:val="288"/>
        </w:trPr>
        <w:tc>
          <w:tcPr>
            <w:tcW w:w="3922" w:type="dxa"/>
            <w:tcBorders>
              <w:top w:val="single" w:sz="4" w:space="0" w:color="000000"/>
              <w:left w:val="single" w:sz="4" w:space="0" w:color="000000"/>
              <w:bottom w:val="single" w:sz="4" w:space="0" w:color="000000"/>
              <w:right w:val="single" w:sz="4" w:space="0" w:color="000000"/>
            </w:tcBorders>
          </w:tcPr>
          <w:p w14:paraId="47B99F63" w14:textId="77777777" w:rsidR="000F2DB1" w:rsidRDefault="00106B5A">
            <w:pPr>
              <w:spacing w:after="0" w:line="259" w:lineRule="auto"/>
              <w:ind w:left="1" w:right="0" w:firstLine="0"/>
              <w:jc w:val="left"/>
            </w:pPr>
            <w:r>
              <w:t xml:space="preserve">DCAT Non-statutory Policy </w:t>
            </w:r>
          </w:p>
        </w:tc>
        <w:tc>
          <w:tcPr>
            <w:tcW w:w="1186" w:type="dxa"/>
            <w:tcBorders>
              <w:top w:val="single" w:sz="4" w:space="0" w:color="000000"/>
              <w:left w:val="single" w:sz="4" w:space="0" w:color="000000"/>
              <w:bottom w:val="single" w:sz="4" w:space="0" w:color="000000"/>
              <w:right w:val="single" w:sz="4" w:space="0" w:color="000000"/>
            </w:tcBorders>
            <w:vAlign w:val="bottom"/>
          </w:tcPr>
          <w:p w14:paraId="372476A0" w14:textId="77777777" w:rsidR="000F2DB1" w:rsidRDefault="00106B5A">
            <w:pPr>
              <w:spacing w:after="0" w:line="259" w:lineRule="auto"/>
              <w:ind w:left="0" w:right="0" w:firstLine="0"/>
              <w:jc w:val="left"/>
            </w:pPr>
            <w:r>
              <w:rPr>
                <w:noProof/>
              </w:rPr>
              <w:drawing>
                <wp:inline distT="0" distB="0" distL="0" distR="0" wp14:anchorId="03D8D0C9" wp14:editId="2FCE5B4E">
                  <wp:extent cx="137046" cy="156845"/>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9"/>
                          <a:stretch>
                            <a:fillRect/>
                          </a:stretch>
                        </pic:blipFill>
                        <pic:spPr>
                          <a:xfrm>
                            <a:off x="0" y="0"/>
                            <a:ext cx="137046" cy="156845"/>
                          </a:xfrm>
                          <a:prstGeom prst="rect">
                            <a:avLst/>
                          </a:prstGeom>
                        </pic:spPr>
                      </pic:pic>
                    </a:graphicData>
                  </a:graphic>
                </wp:inline>
              </w:drawing>
            </w:r>
            <w:r>
              <w:rPr>
                <w:sz w:val="22"/>
              </w:rPr>
              <w:t xml:space="preserve"> </w:t>
            </w:r>
          </w:p>
        </w:tc>
      </w:tr>
      <w:tr w:rsidR="000F2DB1" w14:paraId="3211D2B3" w14:textId="77777777">
        <w:trPr>
          <w:trHeight w:val="288"/>
        </w:trPr>
        <w:tc>
          <w:tcPr>
            <w:tcW w:w="3922" w:type="dxa"/>
            <w:tcBorders>
              <w:top w:val="single" w:sz="4" w:space="0" w:color="000000"/>
              <w:left w:val="single" w:sz="4" w:space="0" w:color="000000"/>
              <w:bottom w:val="single" w:sz="4" w:space="0" w:color="000000"/>
              <w:right w:val="single" w:sz="4" w:space="0" w:color="000000"/>
            </w:tcBorders>
          </w:tcPr>
          <w:p w14:paraId="2FEDDF0B" w14:textId="77777777" w:rsidR="000F2DB1" w:rsidRDefault="00106B5A">
            <w:pPr>
              <w:spacing w:after="0" w:line="259" w:lineRule="auto"/>
              <w:ind w:left="1" w:right="0" w:firstLine="0"/>
              <w:jc w:val="left"/>
            </w:pPr>
            <w:r>
              <w:t xml:space="preserve">DCAT Model Optional Policy </w:t>
            </w:r>
          </w:p>
        </w:tc>
        <w:tc>
          <w:tcPr>
            <w:tcW w:w="1186" w:type="dxa"/>
            <w:tcBorders>
              <w:top w:val="single" w:sz="4" w:space="0" w:color="000000"/>
              <w:left w:val="single" w:sz="4" w:space="0" w:color="000000"/>
              <w:bottom w:val="single" w:sz="4" w:space="0" w:color="000000"/>
              <w:right w:val="single" w:sz="4" w:space="0" w:color="000000"/>
            </w:tcBorders>
          </w:tcPr>
          <w:p w14:paraId="539263F7" w14:textId="77777777" w:rsidR="000F2DB1" w:rsidRDefault="00106B5A">
            <w:pPr>
              <w:spacing w:after="0" w:line="259" w:lineRule="auto"/>
              <w:ind w:left="1" w:right="0" w:firstLine="0"/>
              <w:jc w:val="left"/>
            </w:pPr>
            <w:r>
              <w:rPr>
                <w:sz w:val="22"/>
              </w:rPr>
              <w:t xml:space="preserve"> </w:t>
            </w:r>
          </w:p>
        </w:tc>
      </w:tr>
      <w:tr w:rsidR="000F2DB1" w14:paraId="787A9D61" w14:textId="77777777">
        <w:trPr>
          <w:trHeight w:val="288"/>
        </w:trPr>
        <w:tc>
          <w:tcPr>
            <w:tcW w:w="3922" w:type="dxa"/>
            <w:tcBorders>
              <w:top w:val="single" w:sz="4" w:space="0" w:color="000000"/>
              <w:left w:val="single" w:sz="4" w:space="0" w:color="000000"/>
              <w:bottom w:val="single" w:sz="4" w:space="0" w:color="000000"/>
              <w:right w:val="single" w:sz="4" w:space="0" w:color="000000"/>
            </w:tcBorders>
          </w:tcPr>
          <w:p w14:paraId="70CCD9F1" w14:textId="77777777" w:rsidR="000F2DB1" w:rsidRDefault="00106B5A">
            <w:pPr>
              <w:spacing w:after="0" w:line="259" w:lineRule="auto"/>
              <w:ind w:left="1" w:right="0" w:firstLine="0"/>
              <w:jc w:val="left"/>
            </w:pPr>
            <w:r>
              <w:t xml:space="preserve">Academy Policy </w:t>
            </w:r>
          </w:p>
        </w:tc>
        <w:tc>
          <w:tcPr>
            <w:tcW w:w="1186" w:type="dxa"/>
            <w:tcBorders>
              <w:top w:val="single" w:sz="4" w:space="0" w:color="000000"/>
              <w:left w:val="single" w:sz="4" w:space="0" w:color="000000"/>
              <w:bottom w:val="single" w:sz="4" w:space="0" w:color="000000"/>
              <w:right w:val="single" w:sz="4" w:space="0" w:color="000000"/>
            </w:tcBorders>
          </w:tcPr>
          <w:p w14:paraId="7DD1E63D" w14:textId="77777777" w:rsidR="000F2DB1" w:rsidRDefault="00106B5A">
            <w:pPr>
              <w:spacing w:after="0" w:line="259" w:lineRule="auto"/>
              <w:ind w:left="1" w:right="0" w:firstLine="0"/>
              <w:jc w:val="left"/>
            </w:pPr>
            <w:r>
              <w:rPr>
                <w:sz w:val="22"/>
              </w:rPr>
              <w:t xml:space="preserve"> </w:t>
            </w:r>
          </w:p>
        </w:tc>
      </w:tr>
      <w:tr w:rsidR="000F2DB1" w14:paraId="3D63F067" w14:textId="77777777">
        <w:trPr>
          <w:trHeight w:val="290"/>
        </w:trPr>
        <w:tc>
          <w:tcPr>
            <w:tcW w:w="3922" w:type="dxa"/>
            <w:tcBorders>
              <w:top w:val="single" w:sz="4" w:space="0" w:color="000000"/>
              <w:left w:val="single" w:sz="4" w:space="0" w:color="000000"/>
              <w:bottom w:val="single" w:sz="4" w:space="0" w:color="000000"/>
              <w:right w:val="single" w:sz="4" w:space="0" w:color="000000"/>
            </w:tcBorders>
          </w:tcPr>
          <w:p w14:paraId="12F48FBF" w14:textId="77777777" w:rsidR="000F2DB1" w:rsidRDefault="00106B5A">
            <w:pPr>
              <w:spacing w:after="0" w:line="259" w:lineRule="auto"/>
              <w:ind w:left="1" w:right="0" w:firstLine="0"/>
              <w:jc w:val="left"/>
            </w:pPr>
            <w:r>
              <w:t xml:space="preserve">Local Authority Policy </w:t>
            </w:r>
          </w:p>
        </w:tc>
        <w:tc>
          <w:tcPr>
            <w:tcW w:w="1186" w:type="dxa"/>
            <w:tcBorders>
              <w:top w:val="single" w:sz="4" w:space="0" w:color="000000"/>
              <w:left w:val="single" w:sz="4" w:space="0" w:color="000000"/>
              <w:bottom w:val="single" w:sz="4" w:space="0" w:color="000000"/>
              <w:right w:val="single" w:sz="4" w:space="0" w:color="000000"/>
            </w:tcBorders>
          </w:tcPr>
          <w:p w14:paraId="4B3B4F74" w14:textId="77777777" w:rsidR="000F2DB1" w:rsidRDefault="00106B5A">
            <w:pPr>
              <w:spacing w:after="0" w:line="259" w:lineRule="auto"/>
              <w:ind w:left="1" w:right="0" w:firstLine="0"/>
              <w:jc w:val="left"/>
            </w:pPr>
            <w:r>
              <w:rPr>
                <w:sz w:val="22"/>
              </w:rPr>
              <w:t xml:space="preserve"> </w:t>
            </w:r>
          </w:p>
        </w:tc>
      </w:tr>
    </w:tbl>
    <w:p w14:paraId="3E0A8266" w14:textId="77777777" w:rsidR="000F2DB1" w:rsidRDefault="00106B5A">
      <w:pPr>
        <w:spacing w:after="213" w:line="259" w:lineRule="auto"/>
        <w:ind w:left="1044" w:right="0" w:firstLine="0"/>
        <w:jc w:val="center"/>
      </w:pPr>
      <w:r>
        <w:rPr>
          <w:b/>
          <w:sz w:val="22"/>
        </w:rPr>
        <w:t xml:space="preserve"> </w:t>
      </w:r>
    </w:p>
    <w:p w14:paraId="34395ADF" w14:textId="77777777" w:rsidR="000F2DB1" w:rsidRDefault="00106B5A">
      <w:pPr>
        <w:spacing w:after="215" w:line="259" w:lineRule="auto"/>
        <w:ind w:left="1133" w:right="0" w:firstLine="0"/>
        <w:jc w:val="left"/>
      </w:pPr>
      <w:r>
        <w:rPr>
          <w:b/>
          <w:sz w:val="22"/>
        </w:rPr>
        <w:t xml:space="preserve"> </w:t>
      </w:r>
    </w:p>
    <w:p w14:paraId="7C8C1288" w14:textId="477D9A9C" w:rsidR="000F2DB1" w:rsidRDefault="00106B5A" w:rsidP="004D20B6">
      <w:pPr>
        <w:spacing w:after="215" w:line="259" w:lineRule="auto"/>
        <w:ind w:left="1133" w:right="0" w:firstLine="0"/>
        <w:jc w:val="left"/>
      </w:pPr>
      <w:r>
        <w:rPr>
          <w:b/>
          <w:sz w:val="22"/>
        </w:rPr>
        <w:t xml:space="preserve"> </w:t>
      </w:r>
    </w:p>
    <w:p w14:paraId="24AFE671" w14:textId="77777777" w:rsidR="000F2DB1" w:rsidRDefault="00106B5A">
      <w:pPr>
        <w:spacing w:after="100" w:line="259" w:lineRule="auto"/>
        <w:ind w:left="63" w:right="0" w:firstLine="0"/>
        <w:jc w:val="center"/>
      </w:pPr>
      <w:r>
        <w:rPr>
          <w:rFonts w:ascii="Segoe UI" w:eastAsia="Segoe UI" w:hAnsi="Segoe UI" w:cs="Segoe UI"/>
        </w:rPr>
        <w:lastRenderedPageBreak/>
        <w:t xml:space="preserve"> </w:t>
      </w:r>
    </w:p>
    <w:p w14:paraId="0B283A6C" w14:textId="76570008" w:rsidR="000F2DB1" w:rsidRDefault="004E31D3" w:rsidP="004E31D3">
      <w:pPr>
        <w:spacing w:after="0" w:line="259" w:lineRule="auto"/>
      </w:pPr>
      <w:r>
        <w:t xml:space="preserve">St Joseph’s CE Junior School, </w:t>
      </w:r>
      <w:r w:rsidR="00106B5A">
        <w:t xml:space="preserve">Family, together growing in learning, knowledge, life skills and love. </w:t>
      </w:r>
    </w:p>
    <w:p w14:paraId="2155EBA5" w14:textId="77777777" w:rsidR="000F2DB1" w:rsidRDefault="00106B5A">
      <w:pPr>
        <w:spacing w:after="0" w:line="259" w:lineRule="auto"/>
        <w:ind w:right="3"/>
        <w:jc w:val="center"/>
      </w:pPr>
      <w:r>
        <w:t xml:space="preserve">'Love one another as I have loved you’ John 13:34-35 </w:t>
      </w:r>
    </w:p>
    <w:p w14:paraId="783DEB6F" w14:textId="77777777" w:rsidR="000F2DB1" w:rsidRDefault="00106B5A">
      <w:pPr>
        <w:spacing w:after="157" w:line="259" w:lineRule="auto"/>
        <w:ind w:left="0" w:right="0" w:firstLine="0"/>
        <w:jc w:val="left"/>
      </w:pPr>
      <w:r>
        <w:rPr>
          <w:b/>
        </w:rPr>
        <w:t xml:space="preserve"> </w:t>
      </w:r>
    </w:p>
    <w:p w14:paraId="7A7E0100" w14:textId="77777777" w:rsidR="000F2DB1" w:rsidRDefault="00106B5A">
      <w:pPr>
        <w:spacing w:after="207" w:line="259" w:lineRule="auto"/>
        <w:ind w:left="-5" w:right="0"/>
        <w:jc w:val="left"/>
      </w:pPr>
      <w:r>
        <w:rPr>
          <w:b/>
        </w:rPr>
        <w:t xml:space="preserve">Contents </w:t>
      </w:r>
    </w:p>
    <w:p w14:paraId="4EF94A9F" w14:textId="77777777" w:rsidR="000F2DB1" w:rsidRDefault="00106B5A">
      <w:pPr>
        <w:pStyle w:val="Heading1"/>
        <w:spacing w:after="157"/>
        <w:ind w:left="370"/>
      </w:pPr>
      <w:r>
        <w:t>1.</w:t>
      </w:r>
      <w:r>
        <w:rPr>
          <w:rFonts w:ascii="Arial" w:eastAsia="Arial" w:hAnsi="Arial" w:cs="Arial"/>
        </w:rPr>
        <w:t xml:space="preserve"> </w:t>
      </w:r>
      <w:r>
        <w:t>Introduction 2.</w:t>
      </w:r>
      <w:r>
        <w:rPr>
          <w:rFonts w:ascii="Arial" w:eastAsia="Arial" w:hAnsi="Arial" w:cs="Arial"/>
        </w:rPr>
        <w:t xml:space="preserve"> </w:t>
      </w:r>
      <w:r>
        <w:t>Our Values 3.</w:t>
      </w:r>
      <w:r>
        <w:rPr>
          <w:rFonts w:ascii="Arial" w:eastAsia="Arial" w:hAnsi="Arial" w:cs="Arial"/>
        </w:rPr>
        <w:t xml:space="preserve"> </w:t>
      </w:r>
      <w:r>
        <w:t>Aims 4.</w:t>
      </w:r>
      <w:r>
        <w:rPr>
          <w:rFonts w:ascii="Arial" w:eastAsia="Arial" w:hAnsi="Arial" w:cs="Arial"/>
        </w:rPr>
        <w:t xml:space="preserve"> </w:t>
      </w:r>
      <w:r>
        <w:t>Statutory requirements 5.</w:t>
      </w:r>
      <w:r>
        <w:rPr>
          <w:rFonts w:ascii="Arial" w:eastAsia="Arial" w:hAnsi="Arial" w:cs="Arial"/>
        </w:rPr>
        <w:t xml:space="preserve"> </w:t>
      </w:r>
      <w:r>
        <w:t>Policy Development 6.</w:t>
      </w:r>
      <w:r>
        <w:rPr>
          <w:rFonts w:ascii="Arial" w:eastAsia="Arial" w:hAnsi="Arial" w:cs="Arial"/>
        </w:rPr>
        <w:t xml:space="preserve"> </w:t>
      </w:r>
      <w:r>
        <w:t>Context 7.</w:t>
      </w:r>
      <w:r>
        <w:rPr>
          <w:rFonts w:ascii="Arial" w:eastAsia="Arial" w:hAnsi="Arial" w:cs="Arial"/>
        </w:rPr>
        <w:t xml:space="preserve"> </w:t>
      </w:r>
      <w:r>
        <w:t>Definition 8.</w:t>
      </w:r>
      <w:r>
        <w:rPr>
          <w:rFonts w:ascii="Arial" w:eastAsia="Arial" w:hAnsi="Arial" w:cs="Arial"/>
        </w:rPr>
        <w:t xml:space="preserve"> </w:t>
      </w:r>
      <w:r>
        <w:t>Curriculum 9.</w:t>
      </w:r>
      <w:r>
        <w:rPr>
          <w:rFonts w:ascii="Arial" w:eastAsia="Arial" w:hAnsi="Arial" w:cs="Arial"/>
        </w:rPr>
        <w:t xml:space="preserve"> </w:t>
      </w:r>
      <w:r>
        <w:t>Delivery of SRE 10.</w:t>
      </w:r>
      <w:r>
        <w:rPr>
          <w:rFonts w:ascii="Arial" w:eastAsia="Arial" w:hAnsi="Arial" w:cs="Arial"/>
        </w:rPr>
        <w:t xml:space="preserve"> </w:t>
      </w:r>
      <w:r>
        <w:t>Dealing with questions 11.</w:t>
      </w:r>
      <w:r>
        <w:rPr>
          <w:rFonts w:ascii="Arial" w:eastAsia="Arial" w:hAnsi="Arial" w:cs="Arial"/>
        </w:rPr>
        <w:t xml:space="preserve"> </w:t>
      </w:r>
      <w:r>
        <w:t>Inclusion statement 12.</w:t>
      </w:r>
      <w:r>
        <w:rPr>
          <w:rFonts w:ascii="Arial" w:eastAsia="Arial" w:hAnsi="Arial" w:cs="Arial"/>
        </w:rPr>
        <w:t xml:space="preserve"> </w:t>
      </w:r>
      <w:r>
        <w:t>Roles and responsibilities 13.</w:t>
      </w:r>
      <w:r>
        <w:rPr>
          <w:rFonts w:ascii="Arial" w:eastAsia="Arial" w:hAnsi="Arial" w:cs="Arial"/>
        </w:rPr>
        <w:t xml:space="preserve"> </w:t>
      </w:r>
      <w:r>
        <w:t>Parents’ right to withdraw 14.</w:t>
      </w:r>
      <w:r>
        <w:rPr>
          <w:rFonts w:ascii="Arial" w:eastAsia="Arial" w:hAnsi="Arial" w:cs="Arial"/>
        </w:rPr>
        <w:t xml:space="preserve"> </w:t>
      </w:r>
      <w:r>
        <w:t>The role of parents and carers 15.</w:t>
      </w:r>
      <w:r>
        <w:rPr>
          <w:rFonts w:ascii="Arial" w:eastAsia="Arial" w:hAnsi="Arial" w:cs="Arial"/>
        </w:rPr>
        <w:t xml:space="preserve"> </w:t>
      </w:r>
      <w:r>
        <w:t>Training 16.</w:t>
      </w:r>
      <w:r>
        <w:rPr>
          <w:rFonts w:ascii="Arial" w:eastAsia="Arial" w:hAnsi="Arial" w:cs="Arial"/>
        </w:rPr>
        <w:t xml:space="preserve"> </w:t>
      </w:r>
      <w:r>
        <w:t>Confidentiality 17.</w:t>
      </w:r>
      <w:r>
        <w:rPr>
          <w:rFonts w:ascii="Arial" w:eastAsia="Arial" w:hAnsi="Arial" w:cs="Arial"/>
        </w:rPr>
        <w:t xml:space="preserve"> </w:t>
      </w:r>
      <w:r>
        <w:t xml:space="preserve">Monitoring arrangements </w:t>
      </w:r>
    </w:p>
    <w:p w14:paraId="4CB085B6" w14:textId="77777777" w:rsidR="000F2DB1" w:rsidRDefault="00106B5A">
      <w:pPr>
        <w:spacing w:after="158" w:line="259" w:lineRule="auto"/>
        <w:ind w:left="0" w:right="0" w:firstLine="0"/>
        <w:jc w:val="left"/>
      </w:pPr>
      <w:r>
        <w:rPr>
          <w:b/>
        </w:rPr>
        <w:t xml:space="preserve"> </w:t>
      </w:r>
    </w:p>
    <w:p w14:paraId="2B0669B1" w14:textId="77777777" w:rsidR="000F2DB1" w:rsidRDefault="00106B5A">
      <w:pPr>
        <w:pStyle w:val="Heading2"/>
        <w:spacing w:after="157"/>
        <w:ind w:left="-5"/>
      </w:pPr>
      <w:r>
        <w:t xml:space="preserve">1.0 Introduction </w:t>
      </w:r>
    </w:p>
    <w:p w14:paraId="30116539" w14:textId="77777777" w:rsidR="000F2DB1" w:rsidRDefault="00106B5A">
      <w:pPr>
        <w:spacing w:after="12"/>
        <w:ind w:left="-5" w:right="0"/>
      </w:pPr>
      <w:r>
        <w:t xml:space="preserve">This policy is based on guidance issued by the </w:t>
      </w:r>
      <w:proofErr w:type="spellStart"/>
      <w:r>
        <w:t>DfEE</w:t>
      </w:r>
      <w:proofErr w:type="spellEnd"/>
      <w:r>
        <w:t xml:space="preserve"> (</w:t>
      </w:r>
      <w:hyperlink r:id="rId10">
        <w:r>
          <w:rPr>
            <w:color w:val="0000FF"/>
            <w:u w:val="single" w:color="0000FF"/>
          </w:rPr>
          <w:t>Ref:0116/2000</w:t>
        </w:r>
      </w:hyperlink>
      <w:hyperlink r:id="rId11">
        <w:r>
          <w:t>)</w:t>
        </w:r>
      </w:hyperlink>
      <w:r>
        <w:t xml:space="preserve"> and our vision to grow together.  </w:t>
      </w:r>
    </w:p>
    <w:p w14:paraId="2664FED8" w14:textId="77777777" w:rsidR="000F2DB1" w:rsidRDefault="00106B5A">
      <w:pPr>
        <w:ind w:left="-5" w:right="0"/>
      </w:pPr>
      <w:r>
        <w:t xml:space="preserve">At Central Relationship and Sex Education is firmly rooted in our PSHE provision as part of the National Curriculum.  Relationship and Sex Education is defined as “supporting our young people through their physical, emotional and moral development, enabling them to learn to respect themselves and others and enabling them to move with confidence through childhood, adolescence and into adulthood.” </w:t>
      </w:r>
    </w:p>
    <w:p w14:paraId="0B9174B8" w14:textId="77777777" w:rsidR="000F2DB1" w:rsidRDefault="00106B5A">
      <w:pPr>
        <w:spacing w:after="157" w:line="259" w:lineRule="auto"/>
        <w:ind w:left="0" w:right="0" w:firstLine="0"/>
        <w:jc w:val="left"/>
      </w:pPr>
      <w:r>
        <w:t xml:space="preserve"> </w:t>
      </w:r>
    </w:p>
    <w:p w14:paraId="66377EEC" w14:textId="77777777" w:rsidR="000F2DB1" w:rsidRDefault="00106B5A">
      <w:pPr>
        <w:pStyle w:val="Heading2"/>
        <w:spacing w:after="0"/>
        <w:ind w:left="-5"/>
      </w:pPr>
      <w:r>
        <w:t xml:space="preserve">2.0 Our Vision and Values </w:t>
      </w:r>
    </w:p>
    <w:p w14:paraId="7A0D19E5" w14:textId="77777777" w:rsidR="000F2DB1" w:rsidRDefault="00106B5A">
      <w:pPr>
        <w:spacing w:after="0" w:line="259" w:lineRule="auto"/>
        <w:ind w:left="0" w:right="0" w:firstLine="0"/>
        <w:jc w:val="left"/>
      </w:pPr>
      <w:r>
        <w:rPr>
          <w:b/>
        </w:rPr>
        <w:t xml:space="preserve"> </w:t>
      </w:r>
    </w:p>
    <w:p w14:paraId="63A75130" w14:textId="584B397D" w:rsidR="000F2DB1" w:rsidRDefault="00106B5A">
      <w:pPr>
        <w:ind w:left="370" w:right="0"/>
      </w:pPr>
      <w:r>
        <w:t xml:space="preserve">All policies at </w:t>
      </w:r>
      <w:r w:rsidR="00E047A5">
        <w:t xml:space="preserve">St Josephs CE Junior School </w:t>
      </w:r>
      <w:r>
        <w:t xml:space="preserve">are built on our values of: </w:t>
      </w:r>
      <w:r w:rsidR="00DE45CD">
        <w:t>Ready, Respectful and Safe</w:t>
      </w:r>
      <w:r>
        <w:t xml:space="preserve">.  </w:t>
      </w:r>
    </w:p>
    <w:p w14:paraId="0C537A32" w14:textId="67A56363" w:rsidR="000F2DB1" w:rsidRDefault="00106B5A" w:rsidP="00FA2804">
      <w:pPr>
        <w:ind w:left="370" w:right="0"/>
      </w:pPr>
      <w:r>
        <w:t xml:space="preserve">These values permeate our practice and support our vision of a </w:t>
      </w:r>
      <w:r w:rsidR="00DE45CD">
        <w:t>positive</w:t>
      </w:r>
      <w:r>
        <w:t xml:space="preserve"> learning environment</w:t>
      </w:r>
      <w:r w:rsidR="00DE45CD">
        <w:t xml:space="preserve"> underpinned by our values</w:t>
      </w:r>
      <w:r>
        <w:t xml:space="preserve">. </w:t>
      </w:r>
    </w:p>
    <w:p w14:paraId="798374BA" w14:textId="4EE2CCF1" w:rsidR="000F2DB1" w:rsidRDefault="000F2DB1" w:rsidP="00FA2804">
      <w:pPr>
        <w:spacing w:after="0" w:line="259" w:lineRule="auto"/>
        <w:ind w:right="0"/>
        <w:jc w:val="left"/>
      </w:pPr>
    </w:p>
    <w:p w14:paraId="13301611" w14:textId="522D0244" w:rsidR="00FA2804" w:rsidRPr="00FA2804" w:rsidRDefault="00106B5A" w:rsidP="00FA2804">
      <w:pPr>
        <w:spacing w:after="0"/>
        <w:ind w:left="370" w:right="0"/>
      </w:pPr>
      <w:r>
        <w:t>Within our caring community, we provide a safe, inspiring environment where a lifelong love of learning is nurtured, and children are given the opportunity to achieve their full potential. This reflects our Academy vision ‘</w:t>
      </w:r>
      <w:r w:rsidR="00FA2804" w:rsidRPr="00FA2804">
        <w:rPr>
          <w:b/>
          <w:bCs/>
          <w:i/>
          <w:iCs/>
        </w:rPr>
        <w:t xml:space="preserve">St Joseph’s </w:t>
      </w:r>
      <w:r w:rsidR="00E047A5">
        <w:rPr>
          <w:b/>
          <w:bCs/>
          <w:i/>
          <w:iCs/>
        </w:rPr>
        <w:t xml:space="preserve">CE Junior </w:t>
      </w:r>
      <w:r w:rsidR="00FA2804" w:rsidRPr="00FA2804">
        <w:rPr>
          <w:b/>
          <w:bCs/>
          <w:i/>
          <w:iCs/>
        </w:rPr>
        <w:t>School is an inclusive, nurturing community school,</w:t>
      </w:r>
      <w:r w:rsidR="00FA2804" w:rsidRPr="00FA2804">
        <w:t> </w:t>
      </w:r>
      <w:r w:rsidR="00FA2804" w:rsidRPr="00FA2804">
        <w:rPr>
          <w:b/>
          <w:bCs/>
          <w:i/>
          <w:iCs/>
        </w:rPr>
        <w:t>growing together to become resilient and lifelong learners.</w:t>
      </w:r>
    </w:p>
    <w:p w14:paraId="4321F5FC" w14:textId="36CB4479" w:rsidR="000F2DB1" w:rsidRDefault="00106B5A">
      <w:pPr>
        <w:spacing w:after="0"/>
        <w:ind w:left="370" w:right="0"/>
      </w:pPr>
      <w:r>
        <w:t xml:space="preserve"> We feel a deep responsibility to nurture happy, responsible and confident young people of faith and values.  </w:t>
      </w:r>
    </w:p>
    <w:p w14:paraId="14737554" w14:textId="76C613A2" w:rsidR="000F2DB1" w:rsidRDefault="00106B5A">
      <w:pPr>
        <w:spacing w:after="157" w:line="259" w:lineRule="auto"/>
        <w:ind w:left="0" w:right="0" w:firstLine="0"/>
        <w:jc w:val="left"/>
      </w:pPr>
      <w:r>
        <w:t xml:space="preserve"> </w:t>
      </w:r>
    </w:p>
    <w:p w14:paraId="2C68C30D" w14:textId="77777777" w:rsidR="000F2DB1" w:rsidRDefault="00106B5A">
      <w:pPr>
        <w:pStyle w:val="Heading2"/>
        <w:spacing w:after="155"/>
        <w:ind w:left="-5"/>
      </w:pPr>
      <w:r>
        <w:t xml:space="preserve">3.0 Aims </w:t>
      </w:r>
    </w:p>
    <w:p w14:paraId="4A0F91A7" w14:textId="77777777" w:rsidR="000F2DB1" w:rsidRDefault="00106B5A">
      <w:pPr>
        <w:ind w:left="-5" w:right="0"/>
      </w:pPr>
      <w:r>
        <w:t xml:space="preserve">The aims of relationships and sex education (RSE) at our school are to: </w:t>
      </w:r>
    </w:p>
    <w:p w14:paraId="52539BE4" w14:textId="77777777" w:rsidR="000F2DB1" w:rsidRDefault="00106B5A">
      <w:pPr>
        <w:numPr>
          <w:ilvl w:val="0"/>
          <w:numId w:val="1"/>
        </w:numPr>
        <w:spacing w:after="16"/>
        <w:ind w:right="0" w:hanging="360"/>
      </w:pPr>
      <w:r>
        <w:t xml:space="preserve">Provide a framework in which sensitive discussions can take place </w:t>
      </w:r>
    </w:p>
    <w:p w14:paraId="6C906D11" w14:textId="77777777" w:rsidR="000F2DB1" w:rsidRDefault="00106B5A">
      <w:pPr>
        <w:numPr>
          <w:ilvl w:val="0"/>
          <w:numId w:val="1"/>
        </w:numPr>
        <w:spacing w:after="61"/>
        <w:ind w:right="0" w:hanging="360"/>
      </w:pPr>
      <w:r>
        <w:t xml:space="preserve">Prepare pupils for puberty, and give them an understanding of sexual development and the importance of health and hygiene </w:t>
      </w:r>
    </w:p>
    <w:p w14:paraId="7BB50CF3" w14:textId="77777777" w:rsidR="000F2DB1" w:rsidRDefault="00106B5A">
      <w:pPr>
        <w:numPr>
          <w:ilvl w:val="0"/>
          <w:numId w:val="1"/>
        </w:numPr>
        <w:spacing w:after="15"/>
        <w:ind w:right="0" w:hanging="360"/>
      </w:pPr>
      <w:r>
        <w:t xml:space="preserve">Help pupils develop feelings of self-respect, confidence and empathy </w:t>
      </w:r>
    </w:p>
    <w:p w14:paraId="6BBEB625" w14:textId="77777777" w:rsidR="000F2DB1" w:rsidRDefault="00106B5A">
      <w:pPr>
        <w:numPr>
          <w:ilvl w:val="0"/>
          <w:numId w:val="1"/>
        </w:numPr>
        <w:spacing w:after="13"/>
        <w:ind w:right="0" w:hanging="360"/>
      </w:pPr>
      <w:r>
        <w:t xml:space="preserve">Create a positive culture around issues of sexuality and relationships </w:t>
      </w:r>
    </w:p>
    <w:p w14:paraId="0E5E8AA0" w14:textId="77777777" w:rsidR="000F2DB1" w:rsidRDefault="00106B5A">
      <w:pPr>
        <w:numPr>
          <w:ilvl w:val="0"/>
          <w:numId w:val="1"/>
        </w:numPr>
        <w:spacing w:after="12"/>
        <w:ind w:right="0" w:hanging="360"/>
      </w:pPr>
      <w:r>
        <w:t xml:space="preserve">Teach pupils the correct vocabulary to describe themselves and their bodies </w:t>
      </w:r>
    </w:p>
    <w:p w14:paraId="5BF8E63A" w14:textId="77777777" w:rsidR="000F2DB1" w:rsidRDefault="00106B5A">
      <w:pPr>
        <w:spacing w:after="157" w:line="259" w:lineRule="auto"/>
        <w:ind w:left="0" w:right="0" w:firstLine="0"/>
        <w:jc w:val="left"/>
      </w:pPr>
      <w:r>
        <w:rPr>
          <w:b/>
        </w:rPr>
        <w:t xml:space="preserve"> </w:t>
      </w:r>
    </w:p>
    <w:p w14:paraId="76A5318F" w14:textId="77777777" w:rsidR="000F2DB1" w:rsidRDefault="00106B5A">
      <w:pPr>
        <w:pStyle w:val="Heading2"/>
        <w:spacing w:after="157"/>
        <w:ind w:left="-5"/>
      </w:pPr>
      <w:r>
        <w:lastRenderedPageBreak/>
        <w:t xml:space="preserve">4.0 Statutory Requirements </w:t>
      </w:r>
    </w:p>
    <w:p w14:paraId="3A6B29C5" w14:textId="77777777" w:rsidR="000F2DB1" w:rsidRDefault="00106B5A">
      <w:pPr>
        <w:ind w:left="-5" w:right="0"/>
      </w:pPr>
      <w:r>
        <w:t xml:space="preserve">As a maintained primary school, we must provide relationships education to all pupils as per section 34 of the Children and Social work act 2017. This policy has been written in accordance with the statutory guidance document “Relationships and Sex Education (RSE) and Health Education” (DfE, 2019). Department for Education guidance states that by the summer term 2021, all primary schools must teach Relationships and Health Education. The teaching of Sex Education in primary schools remains non-statutory, with the exception of the elements of sex education contained in the science national curriculum: including knowledge of the main external body parts; the changes as humans develop to old age and reproduction in some plants and animals.  </w:t>
      </w:r>
    </w:p>
    <w:p w14:paraId="3C2E36EB" w14:textId="77777777" w:rsidR="000F2DB1" w:rsidRDefault="00106B5A">
      <w:pPr>
        <w:ind w:left="-5" w:right="0"/>
      </w:pPr>
      <w:r>
        <w:t xml:space="preserve">Other related topics that fall within the statutory requirements for Health Education, such as puberty and menstrual wellbeing, will be included within PSHE education lessons. </w:t>
      </w:r>
    </w:p>
    <w:p w14:paraId="53FDB2BB" w14:textId="77777777" w:rsidR="000F2DB1" w:rsidRDefault="00106B5A">
      <w:pPr>
        <w:ind w:left="-5" w:right="0"/>
      </w:pPr>
      <w:r>
        <w:t xml:space="preserve">Within the statutory guidance document for RSE and Health Education, the DfE also encourages schools to deliver age appropriate sex education if they feel their pupils need this information: Page 3 “It will be for primary schools to determine whether they need to cover any additional content on sex education to meet the needs of their pupils. Many primary schools already choose to teach some aspects of sex education and will continue to do so, although it is not a requirement… “It is important that the transition phase before moving to secondary school supports pupils’ ongoing emotional and physical development effectively. The Department continues to recommend therefore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  </w:t>
      </w:r>
    </w:p>
    <w:p w14:paraId="46BE9636" w14:textId="77777777" w:rsidR="000F2DB1" w:rsidRDefault="00106B5A">
      <w:pPr>
        <w:spacing w:after="12"/>
        <w:ind w:left="-5" w:right="0"/>
      </w:pPr>
      <w:r>
        <w:t>Should you like to see the guidance from the government please visit:  https://assets.publishing.service.gov.uk/government/uploads/system/uploads/attachment_data/file/805</w:t>
      </w:r>
    </w:p>
    <w:p w14:paraId="18956D23" w14:textId="13E09C5A" w:rsidR="000F2DB1" w:rsidRDefault="00106B5A">
      <w:pPr>
        <w:ind w:left="-5" w:right="0"/>
      </w:pPr>
      <w:r>
        <w:t xml:space="preserve">781/Relationships_Education__Relationships_and_Sex_Education__RSE__and_Health_Education.p </w:t>
      </w:r>
      <w:proofErr w:type="spellStart"/>
      <w:r>
        <w:t>df</w:t>
      </w:r>
      <w:proofErr w:type="spellEnd"/>
      <w:r>
        <w:t xml:space="preserve"> </w:t>
      </w:r>
    </w:p>
    <w:p w14:paraId="2ADAE46A" w14:textId="77777777" w:rsidR="004D20B6" w:rsidRDefault="004D20B6">
      <w:pPr>
        <w:ind w:left="-5" w:right="0"/>
      </w:pPr>
    </w:p>
    <w:p w14:paraId="37889130" w14:textId="77777777" w:rsidR="000F2DB1" w:rsidRDefault="00106B5A">
      <w:pPr>
        <w:spacing w:after="157" w:line="259" w:lineRule="auto"/>
        <w:ind w:left="0" w:right="0" w:firstLine="0"/>
        <w:jc w:val="left"/>
      </w:pPr>
      <w:r>
        <w:rPr>
          <w:b/>
        </w:rPr>
        <w:t xml:space="preserve"> </w:t>
      </w:r>
    </w:p>
    <w:p w14:paraId="0D369E21" w14:textId="77777777" w:rsidR="000F2DB1" w:rsidRDefault="00106B5A">
      <w:pPr>
        <w:pStyle w:val="Heading2"/>
        <w:spacing w:after="157"/>
        <w:ind w:left="-5"/>
      </w:pPr>
      <w:r>
        <w:t xml:space="preserve">5.0 Policy Development </w:t>
      </w:r>
    </w:p>
    <w:p w14:paraId="035D1A9B" w14:textId="77777777" w:rsidR="000F2DB1" w:rsidRDefault="00106B5A">
      <w:pPr>
        <w:spacing w:after="220"/>
        <w:ind w:left="-5" w:right="0"/>
      </w:pPr>
      <w:r>
        <w:t>This policy has been developed in consultation with the school community. The consultation and policy development process involved the following steps:</w:t>
      </w:r>
      <w:r>
        <w:rPr>
          <w:b/>
        </w:rPr>
        <w:t xml:space="preserve"> </w:t>
      </w:r>
    </w:p>
    <w:p w14:paraId="25D24BC8" w14:textId="77777777" w:rsidR="000F2DB1" w:rsidRDefault="00106B5A">
      <w:pPr>
        <w:numPr>
          <w:ilvl w:val="0"/>
          <w:numId w:val="2"/>
        </w:numPr>
        <w:spacing w:after="41"/>
        <w:ind w:right="0" w:hanging="720"/>
      </w:pPr>
      <w:r>
        <w:t xml:space="preserve">Review – a member of staff or working group pulled together all relevant information including relevant national and local guidance  </w:t>
      </w:r>
    </w:p>
    <w:p w14:paraId="0FB1F63A" w14:textId="77777777" w:rsidR="000F2DB1" w:rsidRDefault="00106B5A">
      <w:pPr>
        <w:numPr>
          <w:ilvl w:val="0"/>
          <w:numId w:val="2"/>
        </w:numPr>
        <w:spacing w:after="38"/>
        <w:ind w:right="0" w:hanging="720"/>
      </w:pPr>
      <w:r>
        <w:t xml:space="preserve">Staff consultation – all school staff were given the opportunity to look at the policy and make recommendations </w:t>
      </w:r>
    </w:p>
    <w:p w14:paraId="393FB5E2" w14:textId="77777777" w:rsidR="000F2DB1" w:rsidRDefault="00106B5A">
      <w:pPr>
        <w:numPr>
          <w:ilvl w:val="0"/>
          <w:numId w:val="2"/>
        </w:numPr>
        <w:spacing w:after="41"/>
        <w:ind w:right="0" w:hanging="720"/>
      </w:pPr>
      <w:r>
        <w:t xml:space="preserve">Parent/stakeholder consultation – any interested parties were invited to make recommendations </w:t>
      </w:r>
    </w:p>
    <w:p w14:paraId="5C317C63" w14:textId="77777777" w:rsidR="000F2DB1" w:rsidRDefault="00106B5A">
      <w:pPr>
        <w:numPr>
          <w:ilvl w:val="0"/>
          <w:numId w:val="2"/>
        </w:numPr>
        <w:spacing w:after="110"/>
        <w:ind w:right="0" w:hanging="720"/>
      </w:pPr>
      <w:r>
        <w:t xml:space="preserve">Ratification – once amendments were made, the policy was shared with governors and ratified </w:t>
      </w:r>
    </w:p>
    <w:p w14:paraId="717DC145" w14:textId="77777777" w:rsidR="000F2DB1" w:rsidRDefault="00106B5A">
      <w:pPr>
        <w:pStyle w:val="Heading2"/>
        <w:spacing w:after="157"/>
        <w:ind w:left="-5"/>
      </w:pPr>
      <w:r>
        <w:t xml:space="preserve">6.0 Context </w:t>
      </w:r>
    </w:p>
    <w:p w14:paraId="006C7612" w14:textId="77777777" w:rsidR="000F2DB1" w:rsidRDefault="00106B5A">
      <w:pPr>
        <w:spacing w:after="220"/>
        <w:ind w:left="-5" w:right="0"/>
      </w:pPr>
      <w:r>
        <w:t xml:space="preserve">We teach relationship and sex education in the belief that: </w:t>
      </w:r>
    </w:p>
    <w:p w14:paraId="5BFA49B5" w14:textId="77777777" w:rsidR="000F2DB1" w:rsidRDefault="00106B5A">
      <w:pPr>
        <w:numPr>
          <w:ilvl w:val="0"/>
          <w:numId w:val="3"/>
        </w:numPr>
        <w:spacing w:after="60"/>
        <w:ind w:right="74" w:hanging="360"/>
        <w:jc w:val="left"/>
      </w:pPr>
      <w:r>
        <w:t xml:space="preserve">relationship and sex education is part of a wider social, personal, spiritual and moral education process </w:t>
      </w:r>
    </w:p>
    <w:p w14:paraId="2BEA954D" w14:textId="77777777" w:rsidR="000F2DB1" w:rsidRDefault="00106B5A">
      <w:pPr>
        <w:numPr>
          <w:ilvl w:val="0"/>
          <w:numId w:val="3"/>
        </w:numPr>
        <w:spacing w:after="120" w:line="301" w:lineRule="auto"/>
        <w:ind w:right="74" w:hanging="360"/>
        <w:jc w:val="left"/>
      </w:pPr>
      <w:r>
        <w:lastRenderedPageBreak/>
        <w:t>children should be taught to have respect for their own bodies and those of other people iii)</w:t>
      </w:r>
      <w:r>
        <w:rPr>
          <w:rFonts w:ascii="Arial" w:eastAsia="Arial" w:hAnsi="Arial" w:cs="Arial"/>
        </w:rPr>
        <w:t xml:space="preserve"> </w:t>
      </w:r>
      <w:r>
        <w:t>children should learn about their responsibilities to others iv)</w:t>
      </w:r>
      <w:r>
        <w:rPr>
          <w:rFonts w:ascii="Arial" w:eastAsia="Arial" w:hAnsi="Arial" w:cs="Arial"/>
        </w:rPr>
        <w:t xml:space="preserve"> </w:t>
      </w:r>
      <w:r>
        <w:t xml:space="preserve">it is important to build positive relationships with other people, involving trust and respect. </w:t>
      </w:r>
    </w:p>
    <w:p w14:paraId="616E632B" w14:textId="77777777" w:rsidR="000F2DB1" w:rsidRDefault="00106B5A">
      <w:pPr>
        <w:spacing w:after="286" w:line="259" w:lineRule="auto"/>
        <w:ind w:left="0" w:right="0" w:firstLine="0"/>
        <w:jc w:val="left"/>
      </w:pPr>
      <w:r>
        <w:t xml:space="preserve"> </w:t>
      </w:r>
    </w:p>
    <w:p w14:paraId="62DF4B4D" w14:textId="77777777" w:rsidR="000F2DB1" w:rsidRDefault="00106B5A">
      <w:pPr>
        <w:pStyle w:val="Heading2"/>
        <w:ind w:left="-5"/>
      </w:pPr>
      <w:r>
        <w:t>7.0</w:t>
      </w:r>
      <w:r>
        <w:rPr>
          <w:rFonts w:ascii="Arial" w:eastAsia="Arial" w:hAnsi="Arial" w:cs="Arial"/>
        </w:rPr>
        <w:t xml:space="preserve"> </w:t>
      </w:r>
      <w:r>
        <w:t xml:space="preserve">Definition </w:t>
      </w:r>
    </w:p>
    <w:p w14:paraId="2B58AB48" w14:textId="77777777" w:rsidR="000F2DB1" w:rsidRDefault="00106B5A">
      <w:pPr>
        <w:spacing w:after="110"/>
        <w:ind w:left="-5" w:right="0"/>
      </w:pPr>
      <w:r>
        <w:t xml:space="preserve">RSE is about the emotional and social development of pupils, and involves learning about relationships, sexual health, sexuality, healthy lifestyles, diversity and personal identity.  </w:t>
      </w:r>
    </w:p>
    <w:p w14:paraId="03AFA8A0" w14:textId="77777777" w:rsidR="000F2DB1" w:rsidRDefault="00106B5A">
      <w:pPr>
        <w:spacing w:after="107"/>
        <w:ind w:left="-5" w:right="0"/>
      </w:pPr>
      <w:r>
        <w:t xml:space="preserve">RSE involves a combination of sharing information, and exploring issues and values.  </w:t>
      </w:r>
    </w:p>
    <w:p w14:paraId="04E4AFD6" w14:textId="77777777" w:rsidR="000F2DB1" w:rsidRDefault="00106B5A">
      <w:pPr>
        <w:spacing w:after="110"/>
        <w:ind w:left="-5" w:right="0"/>
      </w:pPr>
      <w:r>
        <w:t xml:space="preserve">RSE is about educating and informing children of the facts they need to keep themselves safe and healthy. </w:t>
      </w:r>
    </w:p>
    <w:p w14:paraId="543A5093" w14:textId="77777777" w:rsidR="000F2DB1" w:rsidRDefault="00106B5A">
      <w:pPr>
        <w:spacing w:after="265" w:line="259" w:lineRule="auto"/>
        <w:ind w:left="0" w:right="0" w:firstLine="0"/>
        <w:jc w:val="left"/>
      </w:pPr>
      <w:r>
        <w:t xml:space="preserve"> </w:t>
      </w:r>
    </w:p>
    <w:p w14:paraId="5C31FB35" w14:textId="77777777" w:rsidR="000F2DB1" w:rsidRDefault="00106B5A">
      <w:pPr>
        <w:pStyle w:val="Heading2"/>
        <w:ind w:left="-5"/>
      </w:pPr>
      <w:r>
        <w:t>8.0</w:t>
      </w:r>
      <w:r>
        <w:rPr>
          <w:rFonts w:ascii="Arial" w:eastAsia="Arial" w:hAnsi="Arial" w:cs="Arial"/>
        </w:rPr>
        <w:t xml:space="preserve"> </w:t>
      </w:r>
      <w:r>
        <w:t xml:space="preserve">Curriculum </w:t>
      </w:r>
    </w:p>
    <w:p w14:paraId="047EF800" w14:textId="77777777" w:rsidR="000F2DB1" w:rsidRDefault="00106B5A">
      <w:pPr>
        <w:spacing w:after="107"/>
        <w:ind w:left="-5" w:right="0"/>
      </w:pPr>
      <w:r>
        <w:t xml:space="preserve">Our curriculum is set out as per Appendix 1 but we may need to adapt it as and when necessary. </w:t>
      </w:r>
    </w:p>
    <w:p w14:paraId="15FCC004" w14:textId="77777777" w:rsidR="000F2DB1" w:rsidRDefault="00106B5A">
      <w:pPr>
        <w:spacing w:after="120" w:line="238" w:lineRule="auto"/>
        <w:ind w:left="-5" w:right="4"/>
        <w:jc w:val="left"/>
      </w:pPr>
      <w:r>
        <w:t xml:space="preserve">We have developed the curriculum in consultation with parents, pupils and staff, </w:t>
      </w:r>
      <w:proofErr w:type="gramStart"/>
      <w:r>
        <w:t>taking into account</w:t>
      </w:r>
      <w:proofErr w:type="gramEnd"/>
      <w:r>
        <w:t xml:space="preserve"> the age, needs and feelings of pupils. If pupils ask questions outside the scope of this policy, teachers will respond in an appropriate manner so they are fully informed and don’t seek answers online. </w:t>
      </w:r>
    </w:p>
    <w:p w14:paraId="1C5F0CC8" w14:textId="77777777" w:rsidR="000F2DB1" w:rsidRDefault="00106B5A">
      <w:pPr>
        <w:ind w:left="-5" w:right="0"/>
      </w:pPr>
      <w:r>
        <w:t xml:space="preserve">Primary sex education will focus on: </w:t>
      </w:r>
    </w:p>
    <w:p w14:paraId="057A1865" w14:textId="77777777" w:rsidR="000F2DB1" w:rsidRDefault="00106B5A">
      <w:pPr>
        <w:spacing w:after="113" w:line="259" w:lineRule="auto"/>
        <w:ind w:left="171" w:right="0" w:firstLine="0"/>
        <w:jc w:val="left"/>
      </w:pPr>
      <w:r>
        <w:t xml:space="preserve"> </w:t>
      </w:r>
    </w:p>
    <w:p w14:paraId="380695F6" w14:textId="77777777" w:rsidR="000F2DB1" w:rsidRDefault="00106B5A">
      <w:pPr>
        <w:spacing w:after="0" w:line="355" w:lineRule="auto"/>
        <w:ind w:left="180" w:right="371"/>
      </w:pPr>
      <w:r>
        <w:rPr>
          <w:noProof/>
        </w:rPr>
        <w:drawing>
          <wp:inline distT="0" distB="0" distL="0" distR="0" wp14:anchorId="1A91803A" wp14:editId="5AF0F015">
            <wp:extent cx="79375" cy="126365"/>
            <wp:effectExtent l="0" t="0" r="0" b="0"/>
            <wp:docPr id="671" name="Picture 671"/>
            <wp:cNvGraphicFramePr/>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12"/>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Preparing boys and girls for the physical and emotional changes that adolescence brings </w:t>
      </w:r>
      <w:r>
        <w:rPr>
          <w:noProof/>
        </w:rPr>
        <w:drawing>
          <wp:inline distT="0" distB="0" distL="0" distR="0" wp14:anchorId="68374C9D" wp14:editId="2C830DF6">
            <wp:extent cx="79375" cy="126365"/>
            <wp:effectExtent l="0" t="0" r="0" b="0"/>
            <wp:docPr id="676" name="Picture 676"/>
            <wp:cNvGraphicFramePr/>
            <a:graphic xmlns:a="http://schemas.openxmlformats.org/drawingml/2006/main">
              <a:graphicData uri="http://schemas.openxmlformats.org/drawingml/2006/picture">
                <pic:pic xmlns:pic="http://schemas.openxmlformats.org/drawingml/2006/picture">
                  <pic:nvPicPr>
                    <pic:cNvPr id="676" name="Picture 676"/>
                    <pic:cNvPicPr/>
                  </pic:nvPicPr>
                  <pic:blipFill>
                    <a:blip r:embed="rId12"/>
                    <a:stretch>
                      <a:fillRect/>
                    </a:stretch>
                  </pic:blipFill>
                  <pic:spPr>
                    <a:xfrm>
                      <a:off x="0" y="0"/>
                      <a:ext cx="79375" cy="126365"/>
                    </a:xfrm>
                    <a:prstGeom prst="rect">
                      <a:avLst/>
                    </a:prstGeom>
                  </pic:spPr>
                </pic:pic>
              </a:graphicData>
            </a:graphic>
          </wp:inline>
        </w:drawing>
      </w:r>
      <w:r>
        <w:rPr>
          <w:rFonts w:ascii="Arial" w:eastAsia="Arial" w:hAnsi="Arial" w:cs="Arial"/>
        </w:rPr>
        <w:t xml:space="preserve"> </w:t>
      </w:r>
      <w:r>
        <w:t xml:space="preserve">How a baby is conceived, the process of pregnancy and birth </w:t>
      </w:r>
    </w:p>
    <w:p w14:paraId="6FB3CBD7" w14:textId="77777777" w:rsidR="000F2DB1" w:rsidRDefault="00106B5A">
      <w:pPr>
        <w:spacing w:after="107"/>
        <w:ind w:left="-5" w:right="0"/>
      </w:pPr>
      <w:r>
        <w:t xml:space="preserve">For more information about our curriculum, see our curriculum map in Appendix 1. </w:t>
      </w:r>
    </w:p>
    <w:p w14:paraId="5F9FF043" w14:textId="77777777" w:rsidR="000F2DB1" w:rsidRDefault="00106B5A">
      <w:pPr>
        <w:spacing w:after="265" w:line="259" w:lineRule="auto"/>
        <w:ind w:left="0" w:right="0" w:firstLine="0"/>
        <w:jc w:val="left"/>
      </w:pPr>
      <w:r>
        <w:t xml:space="preserve"> </w:t>
      </w:r>
    </w:p>
    <w:p w14:paraId="15D12F9B" w14:textId="77777777" w:rsidR="000F2DB1" w:rsidRDefault="00106B5A">
      <w:pPr>
        <w:pStyle w:val="Heading2"/>
        <w:ind w:left="-5"/>
      </w:pPr>
      <w:r>
        <w:t>9.0</w:t>
      </w:r>
      <w:r>
        <w:rPr>
          <w:rFonts w:ascii="Arial" w:eastAsia="Arial" w:hAnsi="Arial" w:cs="Arial"/>
        </w:rPr>
        <w:t xml:space="preserve"> </w:t>
      </w:r>
      <w:r>
        <w:t xml:space="preserve">Delivery of RSE  </w:t>
      </w:r>
    </w:p>
    <w:p w14:paraId="151C0B0D" w14:textId="77777777" w:rsidR="000F2DB1" w:rsidRDefault="00106B5A">
      <w:pPr>
        <w:spacing w:after="149"/>
        <w:ind w:left="-5" w:right="0"/>
      </w:pPr>
      <w:r>
        <w:t xml:space="preserve">Our Relationships and Sex Education programme will be delivered in an age appropriate and sensitive manner by class teachers. Teaching is normally taught in mixed gender groups, though some content is covered in single sex groups e.g. menstrual hygiene, single sex question sessions, etc.  </w:t>
      </w:r>
    </w:p>
    <w:p w14:paraId="6FE0BEF9" w14:textId="77777777" w:rsidR="000F2DB1" w:rsidRDefault="00106B5A">
      <w:pPr>
        <w:spacing w:after="111"/>
        <w:ind w:left="-5" w:right="0"/>
      </w:pPr>
      <w:r>
        <w:t xml:space="preserve">RSE is taught within the personal, social, health, citizenship and economic (PSHE) education curriculum. Biological aspects of RSE are taught within the science curriculum.  </w:t>
      </w:r>
    </w:p>
    <w:p w14:paraId="1C0B3AB7" w14:textId="77777777" w:rsidR="000F2DB1" w:rsidRDefault="00106B5A">
      <w:pPr>
        <w:ind w:left="-5" w:right="0"/>
      </w:pPr>
      <w:r>
        <w:t xml:space="preserve">Relationships education focuses on teaching the fundamental building blocks and characteristics of positive relationships including: </w:t>
      </w:r>
    </w:p>
    <w:p w14:paraId="75D83374" w14:textId="77777777" w:rsidR="000F2DB1" w:rsidRDefault="00106B5A">
      <w:pPr>
        <w:numPr>
          <w:ilvl w:val="0"/>
          <w:numId w:val="4"/>
        </w:numPr>
        <w:spacing w:after="15"/>
        <w:ind w:right="0" w:hanging="360"/>
      </w:pPr>
      <w:r>
        <w:t xml:space="preserve">Families and friendship </w:t>
      </w:r>
    </w:p>
    <w:p w14:paraId="023AD318" w14:textId="77777777" w:rsidR="000F2DB1" w:rsidRDefault="00106B5A">
      <w:pPr>
        <w:numPr>
          <w:ilvl w:val="0"/>
          <w:numId w:val="4"/>
        </w:numPr>
        <w:spacing w:after="12"/>
        <w:ind w:right="0" w:hanging="360"/>
      </w:pPr>
      <w:r>
        <w:t xml:space="preserve">Different types of families </w:t>
      </w:r>
    </w:p>
    <w:p w14:paraId="25C0ED34" w14:textId="77777777" w:rsidR="000F2DB1" w:rsidRDefault="00106B5A">
      <w:pPr>
        <w:numPr>
          <w:ilvl w:val="0"/>
          <w:numId w:val="4"/>
        </w:numPr>
        <w:spacing w:after="15"/>
        <w:ind w:right="0" w:hanging="360"/>
      </w:pPr>
      <w:r>
        <w:t xml:space="preserve">Safe relationships </w:t>
      </w:r>
    </w:p>
    <w:p w14:paraId="7558A12E" w14:textId="77777777" w:rsidR="000F2DB1" w:rsidRDefault="00106B5A">
      <w:pPr>
        <w:numPr>
          <w:ilvl w:val="0"/>
          <w:numId w:val="4"/>
        </w:numPr>
        <w:spacing w:after="12"/>
        <w:ind w:right="0" w:hanging="360"/>
      </w:pPr>
      <w:r>
        <w:t xml:space="preserve">Respecting ourselves and others </w:t>
      </w:r>
    </w:p>
    <w:p w14:paraId="642C68E1" w14:textId="77777777" w:rsidR="000F2DB1" w:rsidRDefault="00106B5A">
      <w:pPr>
        <w:numPr>
          <w:ilvl w:val="0"/>
          <w:numId w:val="4"/>
        </w:numPr>
        <w:spacing w:after="13"/>
        <w:ind w:right="0" w:hanging="360"/>
      </w:pPr>
      <w:r>
        <w:t xml:space="preserve">Online relationships </w:t>
      </w:r>
    </w:p>
    <w:p w14:paraId="16C073A8" w14:textId="77777777" w:rsidR="000F2DB1" w:rsidRDefault="00106B5A">
      <w:pPr>
        <w:numPr>
          <w:ilvl w:val="0"/>
          <w:numId w:val="4"/>
        </w:numPr>
        <w:spacing w:after="12"/>
        <w:ind w:right="0" w:hanging="360"/>
      </w:pPr>
      <w:r>
        <w:t xml:space="preserve">Being safe </w:t>
      </w:r>
    </w:p>
    <w:p w14:paraId="7021A76E" w14:textId="77777777" w:rsidR="000F2DB1" w:rsidRDefault="00106B5A">
      <w:pPr>
        <w:spacing w:after="0" w:line="259" w:lineRule="auto"/>
        <w:ind w:left="891" w:right="0" w:firstLine="0"/>
        <w:jc w:val="left"/>
      </w:pPr>
      <w:r>
        <w:t xml:space="preserve"> </w:t>
      </w:r>
    </w:p>
    <w:p w14:paraId="56211807" w14:textId="77777777" w:rsidR="000F2DB1" w:rsidRDefault="00106B5A">
      <w:pPr>
        <w:spacing w:after="120" w:line="238" w:lineRule="auto"/>
        <w:ind w:left="-5" w:right="4"/>
        <w:jc w:val="left"/>
      </w:pPr>
      <w:r>
        <w:t xml:space="preserve">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w:t>
      </w:r>
      <w:r>
        <w:lastRenderedPageBreak/>
        <w:t xml:space="preserve">have a different structure of support around them (for example: looked after children or young carers). </w:t>
      </w:r>
    </w:p>
    <w:p w14:paraId="4EA3A221" w14:textId="77777777" w:rsidR="000F2DB1" w:rsidRDefault="00106B5A">
      <w:pPr>
        <w:spacing w:after="95" w:line="259" w:lineRule="auto"/>
        <w:ind w:left="0" w:right="0" w:firstLine="0"/>
        <w:jc w:val="left"/>
      </w:pPr>
      <w:r>
        <w:t xml:space="preserve"> </w:t>
      </w:r>
    </w:p>
    <w:p w14:paraId="768FA0CE" w14:textId="77777777" w:rsidR="000F2DB1" w:rsidRDefault="00106B5A">
      <w:pPr>
        <w:spacing w:after="107"/>
        <w:ind w:left="-5" w:right="0"/>
      </w:pPr>
      <w:r>
        <w:t xml:space="preserve">For more information about our RSE curriculum, see Appendices 1 and 2. </w:t>
      </w:r>
    </w:p>
    <w:p w14:paraId="7F18F059" w14:textId="77777777" w:rsidR="000F2DB1" w:rsidRDefault="00106B5A">
      <w:pPr>
        <w:ind w:left="-5" w:right="0"/>
      </w:pPr>
      <w:r>
        <w:t xml:space="preserve">We aim to provide a learning atmosphere where children feel safe and relaxed, and where they feel confident to engage in discussions around potentially sensitive subjects and themes.  </w:t>
      </w:r>
    </w:p>
    <w:p w14:paraId="7AC98DB9" w14:textId="77777777" w:rsidR="000F2DB1" w:rsidRDefault="00106B5A">
      <w:pPr>
        <w:spacing w:after="239"/>
        <w:ind w:left="-5" w:right="0"/>
      </w:pPr>
      <w:r>
        <w:t xml:space="preserve">Ground rules in class and across the school are essential when discussing sensitive subject matter and teaching RSE. Clear ground rules are established in partnership with the class, then reinforced at the start of each relevant lesson. As a minimum, ground rules are likely to include the following basic guidelines:  </w:t>
      </w:r>
    </w:p>
    <w:p w14:paraId="214EFB1A" w14:textId="77777777" w:rsidR="000F2DB1" w:rsidRDefault="00106B5A">
      <w:pPr>
        <w:numPr>
          <w:ilvl w:val="0"/>
          <w:numId w:val="5"/>
        </w:numPr>
        <w:spacing w:after="56"/>
        <w:ind w:right="0" w:hanging="360"/>
      </w:pPr>
      <w:r>
        <w:t xml:space="preserve">Listen politely to each other  </w:t>
      </w:r>
    </w:p>
    <w:p w14:paraId="6E03E8E3" w14:textId="77777777" w:rsidR="000F2DB1" w:rsidRDefault="00106B5A">
      <w:pPr>
        <w:numPr>
          <w:ilvl w:val="0"/>
          <w:numId w:val="5"/>
        </w:numPr>
        <w:spacing w:after="56"/>
        <w:ind w:right="0" w:hanging="360"/>
      </w:pPr>
      <w:r>
        <w:t xml:space="preserve">Everyone gets a turn to speak, if they want to  </w:t>
      </w:r>
    </w:p>
    <w:p w14:paraId="270A4181" w14:textId="77777777" w:rsidR="000F2DB1" w:rsidRDefault="00106B5A">
      <w:pPr>
        <w:numPr>
          <w:ilvl w:val="0"/>
          <w:numId w:val="5"/>
        </w:numPr>
        <w:spacing w:after="56"/>
        <w:ind w:right="0" w:hanging="360"/>
      </w:pPr>
      <w:r>
        <w:t xml:space="preserve">Everyone has a right not to speak  </w:t>
      </w:r>
    </w:p>
    <w:p w14:paraId="4F7FC136" w14:textId="77777777" w:rsidR="000F2DB1" w:rsidRDefault="00106B5A">
      <w:pPr>
        <w:numPr>
          <w:ilvl w:val="0"/>
          <w:numId w:val="5"/>
        </w:numPr>
        <w:spacing w:after="56"/>
        <w:ind w:right="0" w:hanging="360"/>
      </w:pPr>
      <w:r>
        <w:t xml:space="preserve">Everyone’s contribution is respected </w:t>
      </w:r>
    </w:p>
    <w:p w14:paraId="73241C2A" w14:textId="77777777" w:rsidR="000F2DB1" w:rsidRDefault="00106B5A">
      <w:pPr>
        <w:numPr>
          <w:ilvl w:val="0"/>
          <w:numId w:val="5"/>
        </w:numPr>
        <w:spacing w:after="56"/>
        <w:ind w:right="0" w:hanging="360"/>
      </w:pPr>
      <w:r>
        <w:t xml:space="preserve">We don’t ask or have to answer any personal questions  </w:t>
      </w:r>
    </w:p>
    <w:p w14:paraId="4B597882" w14:textId="77777777" w:rsidR="000F2DB1" w:rsidRDefault="00106B5A">
      <w:pPr>
        <w:numPr>
          <w:ilvl w:val="0"/>
          <w:numId w:val="5"/>
        </w:numPr>
        <w:ind w:right="0" w:hanging="360"/>
      </w:pPr>
      <w:r>
        <w:t xml:space="preserve">We use anatomically correct language when we have learnt it </w:t>
      </w:r>
    </w:p>
    <w:p w14:paraId="4270F9CE" w14:textId="77777777" w:rsidR="000F2DB1" w:rsidRDefault="00106B5A">
      <w:pPr>
        <w:spacing w:after="89" w:line="259" w:lineRule="auto"/>
        <w:ind w:left="720" w:right="0" w:firstLine="0"/>
        <w:jc w:val="left"/>
      </w:pPr>
      <w:r>
        <w:t xml:space="preserve"> </w:t>
      </w:r>
    </w:p>
    <w:p w14:paraId="032C20DE" w14:textId="77777777" w:rsidR="000F2DB1" w:rsidRDefault="00106B5A">
      <w:pPr>
        <w:numPr>
          <w:ilvl w:val="0"/>
          <w:numId w:val="5"/>
        </w:numPr>
        <w:spacing w:after="43"/>
        <w:ind w:right="0" w:hanging="360"/>
      </w:pPr>
      <w:r>
        <w:t xml:space="preserve">No one (teacher or pupil) will have to answer a personal question </w:t>
      </w:r>
      <w:r>
        <w:rPr>
          <w:rFonts w:ascii="Segoe UI Symbol" w:eastAsia="Segoe UI Symbol" w:hAnsi="Segoe UI Symbol" w:cs="Segoe UI Symbol"/>
        </w:rPr>
        <w:t></w:t>
      </w:r>
      <w:r>
        <w:rPr>
          <w:rFonts w:ascii="Arial" w:eastAsia="Arial" w:hAnsi="Arial" w:cs="Arial"/>
        </w:rPr>
        <w:t xml:space="preserve"> </w:t>
      </w:r>
      <w:r>
        <w:t xml:space="preserve">No one will be forced to take part in a discussion </w:t>
      </w:r>
    </w:p>
    <w:p w14:paraId="4EF58DA2" w14:textId="77777777" w:rsidR="000F2DB1" w:rsidRDefault="00106B5A">
      <w:pPr>
        <w:spacing w:after="95" w:line="259" w:lineRule="auto"/>
        <w:ind w:left="0" w:right="0" w:firstLine="0"/>
        <w:jc w:val="left"/>
      </w:pPr>
      <w:r>
        <w:t xml:space="preserve"> </w:t>
      </w:r>
    </w:p>
    <w:p w14:paraId="3D476768" w14:textId="77777777" w:rsidR="000F2DB1" w:rsidRDefault="00106B5A">
      <w:pPr>
        <w:pStyle w:val="Heading2"/>
        <w:spacing w:after="157"/>
        <w:ind w:left="-5"/>
      </w:pPr>
      <w:proofErr w:type="gramStart"/>
      <w:r>
        <w:t>10.0  Dealing</w:t>
      </w:r>
      <w:proofErr w:type="gramEnd"/>
      <w:r>
        <w:t xml:space="preserve"> with Questions</w:t>
      </w:r>
      <w:r>
        <w:rPr>
          <w:b w:val="0"/>
        </w:rPr>
        <w:t xml:space="preserve"> </w:t>
      </w:r>
    </w:p>
    <w:p w14:paraId="7756CC4E" w14:textId="77777777" w:rsidR="000F2DB1" w:rsidRDefault="00106B5A">
      <w:pPr>
        <w:ind w:left="-5" w:right="0"/>
      </w:pPr>
      <w:r>
        <w:t xml:space="preserve">Teachers should establish clear parameters of what is appropriate and inappropriate in a class setting. For example: </w:t>
      </w:r>
    </w:p>
    <w:p w14:paraId="57E8D022" w14:textId="77777777" w:rsidR="000F2DB1" w:rsidRDefault="00106B5A">
      <w:pPr>
        <w:ind w:left="-5" w:right="0"/>
      </w:pPr>
      <w:r>
        <w:t xml:space="preserve">If a question is too personal, the teacher should remind the pupil of the ground rules. The teacher can state that they will talk to the pupil about the question after the lesson and request that the pupil sees them individually. If the pupil needs further support, the teacher can refer her or him to the appropriate person, such as a school teacher, Headteacher, school nurse, helpline, or an outside agency or service. If it is a genuine question then the pupil will meet with the teacher, however, if the question was intended to embarrass then they won’t and the situation has been handled without conflict or embarrassment on anyone’s part? </w:t>
      </w:r>
    </w:p>
    <w:p w14:paraId="198595AD" w14:textId="77777777" w:rsidR="000F2DB1" w:rsidRDefault="00106B5A">
      <w:pPr>
        <w:ind w:left="-5" w:right="0"/>
      </w:pPr>
      <w:r>
        <w:t xml:space="preserve">If a teacher doesn’t know the answer to a question, it is important to acknowledge this, and to suggest that the pupil or teacher or both together research the question later. </w:t>
      </w:r>
    </w:p>
    <w:p w14:paraId="34CBC1D9" w14:textId="77777777" w:rsidR="000F2DB1" w:rsidRDefault="00106B5A">
      <w:pPr>
        <w:ind w:left="-5" w:right="0"/>
      </w:pPr>
      <w:r>
        <w:t xml:space="preserve">If a question is too explicit, feels too old for a pupil, is inappropriate for the whole class, or raises concerns about sexual abuse, the teacher should acknowledge the question and promise to attend to it later on an individual basis. In this way, the pupil will feel they have been treated with respect, but the rest of the class will not be involved. To maintain trust and respect, however, the teacher must always remember to talk with the pupil later. </w:t>
      </w:r>
    </w:p>
    <w:p w14:paraId="07D87DEC" w14:textId="77777777" w:rsidR="000F2DB1" w:rsidRDefault="00106B5A">
      <w:pPr>
        <w:ind w:left="-5" w:right="0"/>
      </w:pPr>
      <w:r>
        <w:t xml:space="preserve">If a teacher is concerned that a pupil is at risk of sexual abuse, they must follow the school’s child protection procedures. (See Child Protection Policy.) </w:t>
      </w:r>
    </w:p>
    <w:p w14:paraId="17638347" w14:textId="77777777" w:rsidR="000F2DB1" w:rsidRDefault="00106B5A">
      <w:pPr>
        <w:spacing w:after="157" w:line="259" w:lineRule="auto"/>
        <w:ind w:left="0" w:right="0" w:firstLine="0"/>
        <w:jc w:val="left"/>
      </w:pPr>
      <w:r>
        <w:t xml:space="preserve"> </w:t>
      </w:r>
    </w:p>
    <w:p w14:paraId="5FB00BA4" w14:textId="77777777" w:rsidR="000F2DB1" w:rsidRDefault="00106B5A">
      <w:pPr>
        <w:pStyle w:val="Heading2"/>
        <w:spacing w:after="157"/>
        <w:ind w:left="-5"/>
      </w:pPr>
      <w:r>
        <w:t xml:space="preserve">11.0 Inclusion Statement </w:t>
      </w:r>
    </w:p>
    <w:p w14:paraId="7FBB6C0A" w14:textId="77777777" w:rsidR="000F2DB1" w:rsidRDefault="00106B5A">
      <w:pPr>
        <w:spacing w:after="221"/>
        <w:ind w:left="-5" w:right="0"/>
      </w:pPr>
      <w:r>
        <w:t xml:space="preserve">In our school we have a commitment to ensure that our programme is relevant to all pupils and is taught in a way that is age and stage appropriate. Activities will be planned according to the different </w:t>
      </w:r>
      <w:r>
        <w:lastRenderedPageBreak/>
        <w:t xml:space="preserve">levels of children’s skills and previous knowledge. A range of teaching strategies and learning styles will be used to deliver this programme. These will include: </w:t>
      </w:r>
    </w:p>
    <w:p w14:paraId="542CB730" w14:textId="77777777" w:rsidR="000F2DB1" w:rsidRDefault="00106B5A">
      <w:pPr>
        <w:numPr>
          <w:ilvl w:val="0"/>
          <w:numId w:val="6"/>
        </w:numPr>
        <w:spacing w:after="59"/>
        <w:ind w:right="3441" w:hanging="360"/>
      </w:pPr>
      <w:r>
        <w:t xml:space="preserve">Circle time and class discussion (perhaps involving outside agencies such as the police and school nurse where appropriate.) </w:t>
      </w:r>
    </w:p>
    <w:p w14:paraId="527C9A82" w14:textId="77777777" w:rsidR="000F2DB1" w:rsidRDefault="00106B5A">
      <w:pPr>
        <w:numPr>
          <w:ilvl w:val="0"/>
          <w:numId w:val="6"/>
        </w:numPr>
        <w:spacing w:after="0" w:line="300" w:lineRule="auto"/>
        <w:ind w:right="3441" w:hanging="360"/>
      </w:pPr>
      <w:r>
        <w:t>Imaginative writing iii)</w:t>
      </w:r>
      <w:r>
        <w:rPr>
          <w:rFonts w:ascii="Arial" w:eastAsia="Arial" w:hAnsi="Arial" w:cs="Arial"/>
        </w:rPr>
        <w:t xml:space="preserve"> </w:t>
      </w:r>
      <w:r>
        <w:t>Reflection and sharing iv)</w:t>
      </w:r>
      <w:r>
        <w:rPr>
          <w:rFonts w:ascii="Arial" w:eastAsia="Arial" w:hAnsi="Arial" w:cs="Arial"/>
        </w:rPr>
        <w:t xml:space="preserve"> </w:t>
      </w:r>
      <w:r>
        <w:t xml:space="preserve">Role play and drama </w:t>
      </w:r>
    </w:p>
    <w:p w14:paraId="1140408D" w14:textId="77777777" w:rsidR="000F2DB1" w:rsidRDefault="00106B5A">
      <w:pPr>
        <w:spacing w:after="248"/>
        <w:ind w:left="370" w:right="0"/>
      </w:pPr>
      <w:r>
        <w:t>v)</w:t>
      </w:r>
      <w:r>
        <w:rPr>
          <w:rFonts w:ascii="Arial" w:eastAsia="Arial" w:hAnsi="Arial" w:cs="Arial"/>
        </w:rPr>
        <w:t xml:space="preserve"> </w:t>
      </w:r>
      <w:r>
        <w:t xml:space="preserve">The use of video and computer technology </w:t>
      </w:r>
    </w:p>
    <w:p w14:paraId="68F91419" w14:textId="77777777" w:rsidR="000F2DB1" w:rsidRDefault="00106B5A">
      <w:pPr>
        <w:spacing w:after="237" w:line="259" w:lineRule="auto"/>
        <w:ind w:left="0" w:right="0" w:firstLine="0"/>
        <w:jc w:val="left"/>
      </w:pPr>
      <w:r>
        <w:rPr>
          <w:b/>
        </w:rPr>
        <w:t xml:space="preserve"> </w:t>
      </w:r>
    </w:p>
    <w:p w14:paraId="3684E9BC" w14:textId="77777777" w:rsidR="000F2DB1" w:rsidRDefault="00106B5A">
      <w:pPr>
        <w:spacing w:after="236" w:line="259" w:lineRule="auto"/>
        <w:ind w:left="-5" w:right="0"/>
        <w:jc w:val="left"/>
      </w:pPr>
      <w:r>
        <w:rPr>
          <w:b/>
        </w:rPr>
        <w:t xml:space="preserve">12.0 Roles and responsibilities </w:t>
      </w:r>
    </w:p>
    <w:p w14:paraId="2407A54B" w14:textId="77777777" w:rsidR="000F2DB1" w:rsidRDefault="00106B5A">
      <w:pPr>
        <w:spacing w:after="0" w:line="259" w:lineRule="auto"/>
        <w:ind w:left="0" w:right="0" w:firstLine="0"/>
        <w:jc w:val="left"/>
      </w:pPr>
      <w:r>
        <w:rPr>
          <w:b/>
        </w:rPr>
        <w:t xml:space="preserve"> </w:t>
      </w:r>
    </w:p>
    <w:p w14:paraId="545CF979" w14:textId="77777777" w:rsidR="000F2DB1" w:rsidRDefault="00106B5A">
      <w:pPr>
        <w:spacing w:after="215" w:line="259" w:lineRule="auto"/>
        <w:ind w:left="0" w:right="0" w:firstLine="0"/>
        <w:jc w:val="left"/>
      </w:pPr>
      <w:r>
        <w:rPr>
          <w:b/>
        </w:rPr>
        <w:t xml:space="preserve"> </w:t>
      </w:r>
    </w:p>
    <w:p w14:paraId="0DDB7EE3" w14:textId="77777777" w:rsidR="000F2DB1" w:rsidRDefault="00106B5A">
      <w:pPr>
        <w:pStyle w:val="Heading2"/>
        <w:spacing w:after="95"/>
        <w:ind w:left="-5"/>
      </w:pPr>
      <w:r>
        <w:t xml:space="preserve">12.1 The governing body </w:t>
      </w:r>
    </w:p>
    <w:p w14:paraId="389F7B78" w14:textId="77777777" w:rsidR="000F2DB1" w:rsidRDefault="00106B5A">
      <w:pPr>
        <w:spacing w:after="249"/>
        <w:ind w:left="-5" w:right="0"/>
      </w:pPr>
      <w:r>
        <w:t xml:space="preserve">The governing body will approve the RSE policy, and hold the headteacher to account for its implementation. It is reviewed every two years. </w:t>
      </w:r>
    </w:p>
    <w:p w14:paraId="59507C7D" w14:textId="77777777" w:rsidR="000F2DB1" w:rsidRDefault="00106B5A">
      <w:pPr>
        <w:pStyle w:val="Heading2"/>
        <w:spacing w:after="95"/>
        <w:ind w:left="-5"/>
      </w:pPr>
      <w:r>
        <w:t xml:space="preserve">12.2 The headteacher </w:t>
      </w:r>
    </w:p>
    <w:p w14:paraId="7FC4B5B3" w14:textId="77777777" w:rsidR="000F2DB1" w:rsidRDefault="00106B5A">
      <w:pPr>
        <w:spacing w:after="230"/>
        <w:ind w:left="-5" w:right="0"/>
      </w:pPr>
      <w:r>
        <w:t xml:space="preserve">The headteacher is responsible for ensuring that RSE is taught consistently across the school, and for managing requests to withdraw pupils from non-science components of RSE (see section 8). </w:t>
      </w:r>
    </w:p>
    <w:p w14:paraId="387BA29E" w14:textId="77777777" w:rsidR="000F2DB1" w:rsidRDefault="00106B5A">
      <w:pPr>
        <w:pStyle w:val="Heading2"/>
        <w:spacing w:after="95"/>
        <w:ind w:left="-5"/>
      </w:pPr>
      <w:r>
        <w:t xml:space="preserve">12.3 Staff </w:t>
      </w:r>
    </w:p>
    <w:p w14:paraId="7A1A5459" w14:textId="77777777" w:rsidR="000F2DB1" w:rsidRDefault="00106B5A">
      <w:pPr>
        <w:ind w:left="-5" w:right="0"/>
      </w:pPr>
      <w:r>
        <w:t xml:space="preserve">Class teachers are responsible for: </w:t>
      </w:r>
    </w:p>
    <w:p w14:paraId="5F22C913" w14:textId="77777777" w:rsidR="000F2DB1" w:rsidRDefault="00106B5A">
      <w:pPr>
        <w:numPr>
          <w:ilvl w:val="0"/>
          <w:numId w:val="7"/>
        </w:numPr>
        <w:spacing w:after="12"/>
        <w:ind w:right="0" w:hanging="360"/>
      </w:pPr>
      <w:r>
        <w:t xml:space="preserve">Delivering RSE in a sensitive way </w:t>
      </w:r>
    </w:p>
    <w:p w14:paraId="5488C9B9" w14:textId="77777777" w:rsidR="000F2DB1" w:rsidRDefault="00106B5A">
      <w:pPr>
        <w:numPr>
          <w:ilvl w:val="0"/>
          <w:numId w:val="7"/>
        </w:numPr>
        <w:spacing w:after="15"/>
        <w:ind w:right="0" w:hanging="360"/>
      </w:pPr>
      <w:r>
        <w:t xml:space="preserve">Monitoring progress </w:t>
      </w:r>
    </w:p>
    <w:p w14:paraId="1EAFA6A9" w14:textId="77777777" w:rsidR="000F2DB1" w:rsidRDefault="00106B5A">
      <w:pPr>
        <w:numPr>
          <w:ilvl w:val="0"/>
          <w:numId w:val="7"/>
        </w:numPr>
        <w:spacing w:after="16"/>
        <w:ind w:right="0" w:hanging="360"/>
      </w:pPr>
      <w:r>
        <w:t xml:space="preserve">Responding to the needs of individual pupils </w:t>
      </w:r>
    </w:p>
    <w:p w14:paraId="53995CD0" w14:textId="77777777" w:rsidR="000F2DB1" w:rsidRDefault="00106B5A">
      <w:pPr>
        <w:numPr>
          <w:ilvl w:val="0"/>
          <w:numId w:val="7"/>
        </w:numPr>
        <w:spacing w:after="0"/>
        <w:ind w:right="0" w:hanging="360"/>
      </w:pPr>
      <w:r>
        <w:t xml:space="preserve">Responding appropriately to pupils whose parents wish them to be withdrawn from the non-science components of RSE </w:t>
      </w:r>
    </w:p>
    <w:p w14:paraId="3D8A72FA" w14:textId="77777777" w:rsidR="000F2DB1" w:rsidRDefault="00106B5A">
      <w:pPr>
        <w:spacing w:after="0" w:line="259" w:lineRule="auto"/>
        <w:ind w:left="891" w:right="0" w:firstLine="0"/>
        <w:jc w:val="left"/>
      </w:pPr>
      <w:r>
        <w:t xml:space="preserve"> </w:t>
      </w:r>
    </w:p>
    <w:p w14:paraId="0369AB61" w14:textId="77777777" w:rsidR="000F2DB1" w:rsidRDefault="00106B5A">
      <w:pPr>
        <w:spacing w:after="12"/>
        <w:ind w:left="-5" w:right="0"/>
      </w:pPr>
      <w:r>
        <w:t xml:space="preserve">All staff must model positive attitudes to RSE </w:t>
      </w:r>
    </w:p>
    <w:p w14:paraId="07E05174" w14:textId="77777777" w:rsidR="000F2DB1" w:rsidRDefault="00106B5A">
      <w:pPr>
        <w:spacing w:after="0" w:line="259" w:lineRule="auto"/>
        <w:ind w:left="891" w:right="0" w:firstLine="0"/>
        <w:jc w:val="left"/>
      </w:pPr>
      <w:r>
        <w:t xml:space="preserve"> </w:t>
      </w:r>
    </w:p>
    <w:p w14:paraId="43A17EDF" w14:textId="77777777" w:rsidR="000F2DB1" w:rsidRDefault="00106B5A">
      <w:pPr>
        <w:spacing w:after="230"/>
        <w:ind w:left="-5" w:right="0"/>
      </w:pPr>
      <w:r>
        <w:t xml:space="preserve">Staff do not have the right to opt out of teaching RSE. Staff who have concerns about teaching RSE are encouraged to discuss this with the headteacher. </w:t>
      </w:r>
    </w:p>
    <w:p w14:paraId="258CFF8A" w14:textId="77777777" w:rsidR="000F2DB1" w:rsidRDefault="00106B5A">
      <w:pPr>
        <w:pStyle w:val="Heading2"/>
        <w:spacing w:after="95"/>
        <w:ind w:left="-5"/>
      </w:pPr>
      <w:r>
        <w:t xml:space="preserve">12.4 Pupils </w:t>
      </w:r>
    </w:p>
    <w:p w14:paraId="2D341266" w14:textId="77777777" w:rsidR="000F2DB1" w:rsidRDefault="00106B5A">
      <w:pPr>
        <w:spacing w:after="110"/>
        <w:ind w:left="-5" w:right="0"/>
      </w:pPr>
      <w:r>
        <w:t xml:space="preserve">Pupils are expected to engage fully in RSE and, when discussing issues related to RSE, treat others with respect and sensitivity. </w:t>
      </w:r>
    </w:p>
    <w:p w14:paraId="41B28E8C" w14:textId="77777777" w:rsidR="000F2DB1" w:rsidRDefault="00106B5A">
      <w:pPr>
        <w:spacing w:after="215" w:line="259" w:lineRule="auto"/>
        <w:ind w:left="0" w:right="0" w:firstLine="0"/>
        <w:jc w:val="left"/>
      </w:pPr>
      <w:r>
        <w:t xml:space="preserve"> </w:t>
      </w:r>
    </w:p>
    <w:p w14:paraId="7A13733D" w14:textId="77777777" w:rsidR="000F2DB1" w:rsidRDefault="00106B5A">
      <w:pPr>
        <w:pStyle w:val="Heading1"/>
        <w:ind w:left="-5"/>
      </w:pPr>
      <w:r>
        <w:t xml:space="preserve">13. Parents’ right to withdraw  </w:t>
      </w:r>
    </w:p>
    <w:p w14:paraId="5738D7F4" w14:textId="77777777" w:rsidR="000F2DB1" w:rsidRDefault="00106B5A">
      <w:pPr>
        <w:spacing w:after="107"/>
        <w:ind w:left="-5" w:right="0"/>
      </w:pPr>
      <w:r>
        <w:t xml:space="preserve">Parents do not have the right to withdraw their children from relationships education. </w:t>
      </w:r>
    </w:p>
    <w:p w14:paraId="3AC1A1F4" w14:textId="77777777" w:rsidR="000F2DB1" w:rsidRDefault="00106B5A">
      <w:pPr>
        <w:spacing w:after="110"/>
        <w:ind w:left="-5" w:right="0"/>
      </w:pPr>
      <w:r>
        <w:t xml:space="preserve">Parents have the right to withdraw their children from the non-science components of sex education within RSE.  </w:t>
      </w:r>
    </w:p>
    <w:p w14:paraId="316EE036" w14:textId="77777777" w:rsidR="000F2DB1" w:rsidRDefault="00106B5A">
      <w:pPr>
        <w:spacing w:after="107"/>
        <w:ind w:left="-5" w:right="0"/>
      </w:pPr>
      <w:r>
        <w:t xml:space="preserve">Requests for withdrawal should be put in writing addressed to the headteacher. </w:t>
      </w:r>
    </w:p>
    <w:p w14:paraId="059C57E7" w14:textId="77777777" w:rsidR="000F2DB1" w:rsidRDefault="00106B5A">
      <w:pPr>
        <w:spacing w:after="107"/>
        <w:ind w:left="-5" w:right="0"/>
      </w:pPr>
      <w:r>
        <w:t xml:space="preserve">Alternative work will be given to pupils who are withdrawn from sex education. </w:t>
      </w:r>
    </w:p>
    <w:p w14:paraId="59E4FC0D" w14:textId="77777777" w:rsidR="000F2DB1" w:rsidRDefault="00106B5A">
      <w:pPr>
        <w:spacing w:after="158" w:line="259" w:lineRule="auto"/>
        <w:ind w:left="0" w:right="0" w:firstLine="0"/>
        <w:jc w:val="left"/>
      </w:pPr>
      <w:r>
        <w:lastRenderedPageBreak/>
        <w:t xml:space="preserve"> </w:t>
      </w:r>
    </w:p>
    <w:p w14:paraId="40A67556" w14:textId="77777777" w:rsidR="000F2DB1" w:rsidRDefault="00106B5A">
      <w:pPr>
        <w:pStyle w:val="Heading2"/>
        <w:spacing w:after="157"/>
        <w:ind w:left="-5"/>
      </w:pPr>
      <w:r>
        <w:t xml:space="preserve">14.0 The role of parents and carers </w:t>
      </w:r>
    </w:p>
    <w:p w14:paraId="4CF02C53" w14:textId="77777777" w:rsidR="000F2DB1" w:rsidRDefault="00106B5A">
      <w:pPr>
        <w:ind w:left="-5" w:right="0"/>
      </w:pPr>
      <w:r>
        <w:t xml:space="preserve">The school is well aware that the primary role in children’s sex education lies with parents and carers. We wish to build a positive and supporting relationship with the parents of children at our school through mutual understanding, trust and cooperation. </w:t>
      </w:r>
    </w:p>
    <w:p w14:paraId="34E13BF4" w14:textId="77777777" w:rsidR="000F2DB1" w:rsidRDefault="00106B5A">
      <w:pPr>
        <w:spacing w:after="220"/>
        <w:ind w:left="-5" w:right="0"/>
      </w:pPr>
      <w:r>
        <w:t xml:space="preserve">In promoting this </w:t>
      </w:r>
      <w:proofErr w:type="gramStart"/>
      <w:r>
        <w:t>objective</w:t>
      </w:r>
      <w:proofErr w:type="gramEnd"/>
      <w:r>
        <w:t xml:space="preserve"> we </w:t>
      </w:r>
    </w:p>
    <w:p w14:paraId="3FC5C446" w14:textId="77777777" w:rsidR="000F2DB1" w:rsidRDefault="00106B5A">
      <w:pPr>
        <w:numPr>
          <w:ilvl w:val="0"/>
          <w:numId w:val="8"/>
        </w:numPr>
        <w:spacing w:after="38"/>
        <w:ind w:right="0" w:hanging="360"/>
      </w:pPr>
      <w:r>
        <w:t xml:space="preserve">inform parents about the school’s sex education policy and practice; </w:t>
      </w:r>
    </w:p>
    <w:p w14:paraId="210799F5" w14:textId="77777777" w:rsidR="000F2DB1" w:rsidRDefault="00106B5A">
      <w:pPr>
        <w:numPr>
          <w:ilvl w:val="0"/>
          <w:numId w:val="8"/>
        </w:numPr>
        <w:ind w:right="0" w:hanging="360"/>
      </w:pPr>
      <w:r>
        <w:t xml:space="preserve">answer any questions that parents may have about the sex education of their child; </w:t>
      </w:r>
    </w:p>
    <w:p w14:paraId="3BAA0E64" w14:textId="77777777" w:rsidR="000F2DB1" w:rsidRDefault="00106B5A">
      <w:pPr>
        <w:spacing w:after="26" w:line="259" w:lineRule="auto"/>
        <w:ind w:left="720" w:right="0" w:firstLine="0"/>
        <w:jc w:val="left"/>
      </w:pPr>
      <w:r>
        <w:t xml:space="preserve"> </w:t>
      </w:r>
    </w:p>
    <w:p w14:paraId="05F6E9A0" w14:textId="77777777" w:rsidR="000F2DB1" w:rsidRDefault="00106B5A">
      <w:pPr>
        <w:numPr>
          <w:ilvl w:val="0"/>
          <w:numId w:val="8"/>
        </w:numPr>
        <w:spacing w:after="41"/>
        <w:ind w:right="0" w:hanging="360"/>
      </w:pPr>
      <w:r>
        <w:t xml:space="preserve">take seriously any issue that parents raise with teachers or governors about this policy or the arrangements for sex education in the school; </w:t>
      </w:r>
    </w:p>
    <w:p w14:paraId="6C6D43B0" w14:textId="77777777" w:rsidR="000F2DB1" w:rsidRDefault="00106B5A">
      <w:pPr>
        <w:numPr>
          <w:ilvl w:val="0"/>
          <w:numId w:val="8"/>
        </w:numPr>
        <w:spacing w:after="0" w:line="238" w:lineRule="auto"/>
        <w:ind w:right="0" w:hanging="360"/>
      </w:pPr>
      <w:r>
        <w:t xml:space="preserve">inform parents about best practice with regard to sex education, so that through mutual exchange of knowledge and information, children will benefit from being given consistent messages. </w:t>
      </w:r>
    </w:p>
    <w:p w14:paraId="36CAA95B" w14:textId="77777777" w:rsidR="000F2DB1" w:rsidRDefault="00106B5A">
      <w:pPr>
        <w:spacing w:after="157" w:line="259" w:lineRule="auto"/>
        <w:ind w:left="0" w:right="0" w:firstLine="0"/>
        <w:jc w:val="left"/>
      </w:pPr>
      <w:r>
        <w:rPr>
          <w:b/>
        </w:rPr>
        <w:t xml:space="preserve"> </w:t>
      </w:r>
    </w:p>
    <w:p w14:paraId="17CFC9A0" w14:textId="77777777" w:rsidR="000F2DB1" w:rsidRDefault="00106B5A">
      <w:pPr>
        <w:pStyle w:val="Heading2"/>
        <w:spacing w:after="157"/>
        <w:ind w:left="-5"/>
      </w:pPr>
      <w:r>
        <w:t xml:space="preserve">15.0 Training </w:t>
      </w:r>
    </w:p>
    <w:p w14:paraId="1976B021" w14:textId="77777777" w:rsidR="000F2DB1" w:rsidRDefault="00106B5A">
      <w:pPr>
        <w:ind w:left="-5" w:right="0"/>
      </w:pPr>
      <w:r>
        <w:t xml:space="preserve">Training is included in our continuing professional development calendar. </w:t>
      </w:r>
    </w:p>
    <w:p w14:paraId="794FB3E2" w14:textId="77777777" w:rsidR="000F2DB1" w:rsidRDefault="00106B5A">
      <w:pPr>
        <w:ind w:left="-5" w:right="0"/>
      </w:pPr>
      <w:r>
        <w:t xml:space="preserve">We encourage other valued members of the community to work with us to provide advice and support to the children with regard to health education. In particular, members of the Local Constabulary and Local Health Authority. </w:t>
      </w:r>
    </w:p>
    <w:p w14:paraId="01B4D366" w14:textId="77777777" w:rsidR="000F2DB1" w:rsidRDefault="00106B5A">
      <w:pPr>
        <w:spacing w:after="157" w:line="259" w:lineRule="auto"/>
        <w:ind w:left="0" w:right="0" w:firstLine="0"/>
        <w:jc w:val="left"/>
      </w:pPr>
      <w:r>
        <w:t xml:space="preserve"> </w:t>
      </w:r>
    </w:p>
    <w:p w14:paraId="111EB1EB" w14:textId="77777777" w:rsidR="000F2DB1" w:rsidRDefault="00106B5A">
      <w:pPr>
        <w:pStyle w:val="Heading2"/>
        <w:spacing w:after="157"/>
        <w:ind w:left="-5"/>
      </w:pPr>
      <w:r>
        <w:t xml:space="preserve">16.0 Confidentiality </w:t>
      </w:r>
    </w:p>
    <w:p w14:paraId="619C5140" w14:textId="77777777" w:rsidR="000F2DB1" w:rsidRDefault="00106B5A">
      <w:pPr>
        <w:ind w:left="-5" w:right="0"/>
      </w:pPr>
      <w:r>
        <w:t xml:space="preserve">Teachers will conduct sex education lessons in a sensitive manner and in confidence. </w:t>
      </w:r>
    </w:p>
    <w:p w14:paraId="44E5DCAA" w14:textId="77777777" w:rsidR="000F2DB1" w:rsidRDefault="00106B5A">
      <w:pPr>
        <w:ind w:left="-5" w:right="0"/>
      </w:pPr>
      <w:r>
        <w:t xml:space="preserve">However, if a child makes a reference to being involved in sexual activity, then the teacher will take the matter seriously and deal with it as a matter of child protection. If the teacher has concerns, they will draw their concerns to the attention of the Head teacher or designated child protection officer. The Head teacher will then deal with the matter in consultation with health care professionals. (See also Child Protection Policy.) </w:t>
      </w:r>
    </w:p>
    <w:p w14:paraId="414F4C7C" w14:textId="77777777" w:rsidR="000F2DB1" w:rsidRDefault="00106B5A">
      <w:pPr>
        <w:spacing w:after="158" w:line="259" w:lineRule="auto"/>
        <w:ind w:left="0" w:right="0" w:firstLine="0"/>
        <w:jc w:val="left"/>
      </w:pPr>
      <w:r>
        <w:t xml:space="preserve"> </w:t>
      </w:r>
    </w:p>
    <w:p w14:paraId="1A360C03" w14:textId="77777777" w:rsidR="000F2DB1" w:rsidRDefault="00106B5A">
      <w:pPr>
        <w:pStyle w:val="Heading2"/>
        <w:spacing w:after="157"/>
        <w:ind w:left="-5"/>
      </w:pPr>
      <w:r>
        <w:t xml:space="preserve">17.0 Monitoring, Assessment and Reporting to Parents and Carers </w:t>
      </w:r>
    </w:p>
    <w:p w14:paraId="26779633" w14:textId="77777777" w:rsidR="000F2DB1" w:rsidRDefault="00106B5A">
      <w:pPr>
        <w:ind w:left="-5" w:right="0"/>
      </w:pPr>
      <w:r>
        <w:t xml:space="preserve">It is the responsibility of individual teachers to evaluate the progress and attainment of knowledge for each child in their class in accordance with our stated curriculum.  The PSHE Leader will monitor the overall delivery of the curriculum and ensure that there is coverage within Year group planning across the school. The Senior Leadership Team and the Headteacher will liaise with everyone to monitor SRE. </w:t>
      </w:r>
    </w:p>
    <w:p w14:paraId="54C9E477" w14:textId="77777777" w:rsidR="000F2DB1" w:rsidRDefault="00106B5A">
      <w:pPr>
        <w:ind w:left="-5" w:right="0"/>
      </w:pPr>
      <w:r>
        <w:t xml:space="preserve">Assessment in SRE should be active and participatory helping the children to recognise the progress they are making in developing skills and taking part, as well as in their knowledge and understanding. Pupils can undertake a range of activities that forms the basis of assessment. The Annual report to parents will include a section on Personal, Social, Health and Economic education. </w:t>
      </w:r>
    </w:p>
    <w:p w14:paraId="604E7D13" w14:textId="77777777" w:rsidR="000F2DB1" w:rsidRDefault="00106B5A">
      <w:pPr>
        <w:spacing w:after="215" w:line="259" w:lineRule="auto"/>
        <w:ind w:left="0" w:right="0" w:firstLine="0"/>
        <w:jc w:val="left"/>
      </w:pPr>
      <w:r>
        <w:t xml:space="preserve"> </w:t>
      </w:r>
    </w:p>
    <w:p w14:paraId="3E21258F" w14:textId="77777777" w:rsidR="000F2DB1" w:rsidRDefault="00106B5A">
      <w:pPr>
        <w:spacing w:after="217" w:line="259" w:lineRule="auto"/>
        <w:ind w:left="0" w:right="0" w:firstLine="0"/>
        <w:jc w:val="left"/>
      </w:pPr>
      <w:r>
        <w:t xml:space="preserve"> </w:t>
      </w:r>
    </w:p>
    <w:p w14:paraId="18AAA8C2" w14:textId="77777777" w:rsidR="000F2DB1" w:rsidRDefault="00106B5A">
      <w:pPr>
        <w:spacing w:after="217" w:line="259" w:lineRule="auto"/>
        <w:ind w:left="0" w:right="0" w:firstLine="0"/>
        <w:jc w:val="left"/>
      </w:pPr>
      <w:r>
        <w:lastRenderedPageBreak/>
        <w:t xml:space="preserve"> </w:t>
      </w:r>
    </w:p>
    <w:p w14:paraId="6618CABA" w14:textId="77777777" w:rsidR="000F2DB1" w:rsidRDefault="00106B5A">
      <w:pPr>
        <w:spacing w:after="215" w:line="259" w:lineRule="auto"/>
        <w:ind w:left="0" w:right="0" w:firstLine="0"/>
        <w:jc w:val="left"/>
      </w:pPr>
      <w:r>
        <w:t xml:space="preserve"> </w:t>
      </w:r>
    </w:p>
    <w:p w14:paraId="602640DF" w14:textId="77777777" w:rsidR="000F2DB1" w:rsidRDefault="00106B5A">
      <w:pPr>
        <w:spacing w:after="0" w:line="259" w:lineRule="auto"/>
        <w:ind w:left="0" w:right="0" w:firstLine="0"/>
        <w:jc w:val="left"/>
      </w:pPr>
      <w:r>
        <w:t xml:space="preserve"> </w:t>
      </w:r>
    </w:p>
    <w:p w14:paraId="36939C28" w14:textId="77777777" w:rsidR="000F2DB1" w:rsidRDefault="00106B5A">
      <w:pPr>
        <w:spacing w:after="215" w:line="259" w:lineRule="auto"/>
        <w:ind w:left="0" w:right="0" w:firstLine="0"/>
        <w:jc w:val="left"/>
      </w:pPr>
      <w:r>
        <w:t xml:space="preserve"> </w:t>
      </w:r>
    </w:p>
    <w:p w14:paraId="57DA68A5" w14:textId="77777777" w:rsidR="000F2DB1" w:rsidRDefault="00106B5A">
      <w:pPr>
        <w:spacing w:after="225" w:line="259" w:lineRule="auto"/>
        <w:ind w:left="-5" w:right="0"/>
        <w:jc w:val="left"/>
      </w:pPr>
      <w:r>
        <w:rPr>
          <w:color w:val="1F4D78"/>
        </w:rPr>
        <w:t xml:space="preserve">Appendix 1: Curriculum map </w:t>
      </w:r>
    </w:p>
    <w:p w14:paraId="70ED7208" w14:textId="77777777" w:rsidR="000F2DB1" w:rsidRDefault="00106B5A">
      <w:pPr>
        <w:spacing w:after="138" w:line="259" w:lineRule="auto"/>
        <w:ind w:left="0" w:right="0" w:firstLine="0"/>
        <w:jc w:val="left"/>
      </w:pPr>
      <w:r>
        <w:rPr>
          <w:b/>
          <w:sz w:val="22"/>
        </w:rPr>
        <w:t xml:space="preserve">Relationships and sex education curriculum map. </w:t>
      </w:r>
    </w:p>
    <w:p w14:paraId="603C92EB" w14:textId="77777777" w:rsidR="000F2DB1" w:rsidRDefault="00106B5A">
      <w:pPr>
        <w:spacing w:before="31"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ABB5190" wp14:editId="3F34C7D2">
                <wp:simplePos x="0" y="0"/>
                <wp:positionH relativeFrom="page">
                  <wp:posOffset>686435</wp:posOffset>
                </wp:positionH>
                <wp:positionV relativeFrom="page">
                  <wp:posOffset>1793494</wp:posOffset>
                </wp:positionV>
                <wp:extent cx="6869558" cy="12700"/>
                <wp:effectExtent l="0" t="0" r="0" b="0"/>
                <wp:wrapTopAndBottom/>
                <wp:docPr id="18808" name="Group 18808"/>
                <wp:cNvGraphicFramePr/>
                <a:graphic xmlns:a="http://schemas.openxmlformats.org/drawingml/2006/main">
                  <a:graphicData uri="http://schemas.microsoft.com/office/word/2010/wordprocessingGroup">
                    <wpg:wgp>
                      <wpg:cNvGrpSpPr/>
                      <wpg:grpSpPr>
                        <a:xfrm>
                          <a:off x="0" y="0"/>
                          <a:ext cx="6869558" cy="12700"/>
                          <a:chOff x="0" y="0"/>
                          <a:chExt cx="6869558" cy="12700"/>
                        </a:xfrm>
                      </wpg:grpSpPr>
                      <wps:wsp>
                        <wps:cNvPr id="1271" name="Shape 1271"/>
                        <wps:cNvSpPr/>
                        <wps:spPr>
                          <a:xfrm>
                            <a:off x="0" y="0"/>
                            <a:ext cx="6869558" cy="0"/>
                          </a:xfrm>
                          <a:custGeom>
                            <a:avLst/>
                            <a:gdLst/>
                            <a:ahLst/>
                            <a:cxnLst/>
                            <a:rect l="0" t="0" r="0" b="0"/>
                            <a:pathLst>
                              <a:path w="6869558">
                                <a:moveTo>
                                  <a:pt x="6869558" y="0"/>
                                </a:moveTo>
                                <a:lnTo>
                                  <a:pt x="0"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808" style="width:540.91pt;height:1pt;position:absolute;mso-position-horizontal-relative:page;mso-position-horizontal:absolute;margin-left:54.05pt;mso-position-vertical-relative:page;margin-top:141.22pt;" coordsize="68695,127">
                <v:shape id="Shape 1271" style="position:absolute;width:68695;height:0;left:0;top:0;" coordsize="6869558,0" path="m6869558,0l0,0">
                  <v:stroke weight="1pt" endcap="flat" joinstyle="miter" miterlimit="10" on="true" color="#12263f"/>
                  <v:fill on="false" color="#000000" opacity="0"/>
                </v:shape>
                <w10:wrap type="topAndBottom"/>
              </v:group>
            </w:pict>
          </mc:Fallback>
        </mc:AlternateContent>
      </w:r>
      <w:r>
        <w:rPr>
          <w:sz w:val="20"/>
        </w:rPr>
        <w:t xml:space="preserve"> </w:t>
      </w:r>
    </w:p>
    <w:tbl>
      <w:tblPr>
        <w:tblStyle w:val="TableGrid"/>
        <w:tblW w:w="9019" w:type="dxa"/>
        <w:tblInd w:w="5" w:type="dxa"/>
        <w:tblCellMar>
          <w:top w:w="31" w:type="dxa"/>
          <w:left w:w="108" w:type="dxa"/>
          <w:right w:w="51" w:type="dxa"/>
        </w:tblCellMar>
        <w:tblLook w:val="04A0" w:firstRow="1" w:lastRow="0" w:firstColumn="1" w:lastColumn="0" w:noHBand="0" w:noVBand="1"/>
      </w:tblPr>
      <w:tblGrid>
        <w:gridCol w:w="1556"/>
        <w:gridCol w:w="7463"/>
      </w:tblGrid>
      <w:tr w:rsidR="000F2DB1" w14:paraId="53E83299" w14:textId="77777777">
        <w:trPr>
          <w:trHeight w:val="391"/>
        </w:trPr>
        <w:tc>
          <w:tcPr>
            <w:tcW w:w="9019" w:type="dxa"/>
            <w:gridSpan w:val="2"/>
            <w:tcBorders>
              <w:top w:val="nil"/>
              <w:left w:val="nil"/>
              <w:bottom w:val="nil"/>
              <w:right w:val="nil"/>
            </w:tcBorders>
            <w:shd w:val="clear" w:color="auto" w:fill="70AD47"/>
          </w:tcPr>
          <w:p w14:paraId="0EDD1E83" w14:textId="77777777" w:rsidR="000F2DB1" w:rsidRDefault="00106B5A">
            <w:pPr>
              <w:spacing w:after="0" w:line="259" w:lineRule="auto"/>
              <w:ind w:left="0" w:right="61" w:firstLine="0"/>
              <w:jc w:val="center"/>
            </w:pPr>
            <w:r>
              <w:rPr>
                <w:b/>
                <w:color w:val="FFFFFF"/>
                <w:sz w:val="32"/>
                <w:u w:val="single" w:color="FFFFFF"/>
              </w:rPr>
              <w:t>PSHE – Relationships and Sex Education</w:t>
            </w:r>
            <w:r>
              <w:rPr>
                <w:b/>
                <w:color w:val="FFFFFF"/>
              </w:rPr>
              <w:t xml:space="preserve"> </w:t>
            </w:r>
          </w:p>
        </w:tc>
      </w:tr>
      <w:tr w:rsidR="000F2DB1" w14:paraId="75308B31" w14:textId="77777777">
        <w:trPr>
          <w:trHeight w:val="839"/>
        </w:trPr>
        <w:tc>
          <w:tcPr>
            <w:tcW w:w="1556" w:type="dxa"/>
            <w:tcBorders>
              <w:top w:val="nil"/>
              <w:left w:val="single" w:sz="4" w:space="0" w:color="A8D08D"/>
              <w:bottom w:val="single" w:sz="4" w:space="0" w:color="A8D08D"/>
              <w:right w:val="single" w:sz="4" w:space="0" w:color="A8D08D"/>
            </w:tcBorders>
            <w:shd w:val="clear" w:color="auto" w:fill="E2EFD9"/>
          </w:tcPr>
          <w:p w14:paraId="0DE9FB77" w14:textId="77777777" w:rsidR="000F2DB1" w:rsidRDefault="00106B5A">
            <w:pPr>
              <w:spacing w:after="0" w:line="259" w:lineRule="auto"/>
              <w:ind w:left="0" w:right="0" w:firstLine="0"/>
              <w:jc w:val="left"/>
            </w:pPr>
            <w:r>
              <w:rPr>
                <w:b/>
              </w:rPr>
              <w:t xml:space="preserve"> </w:t>
            </w:r>
          </w:p>
          <w:p w14:paraId="6460BC93" w14:textId="77777777" w:rsidR="000F2DB1" w:rsidRDefault="00106B5A">
            <w:pPr>
              <w:spacing w:after="0" w:line="259" w:lineRule="auto"/>
              <w:ind w:left="0" w:right="0" w:firstLine="0"/>
            </w:pPr>
            <w:r>
              <w:rPr>
                <w:b/>
                <w:u w:val="single" w:color="000000"/>
              </w:rPr>
              <w:t>Year Group</w:t>
            </w:r>
            <w:r>
              <w:rPr>
                <w:b/>
              </w:rPr>
              <w:t xml:space="preserve"> </w:t>
            </w:r>
          </w:p>
        </w:tc>
        <w:tc>
          <w:tcPr>
            <w:tcW w:w="7463" w:type="dxa"/>
            <w:tcBorders>
              <w:top w:val="nil"/>
              <w:left w:val="single" w:sz="4" w:space="0" w:color="A8D08D"/>
              <w:bottom w:val="single" w:sz="4" w:space="0" w:color="A8D08D"/>
              <w:right w:val="single" w:sz="4" w:space="0" w:color="A8D08D"/>
            </w:tcBorders>
            <w:shd w:val="clear" w:color="auto" w:fill="E2EFD9"/>
          </w:tcPr>
          <w:p w14:paraId="6E2F4404" w14:textId="77777777" w:rsidR="000F2DB1" w:rsidRDefault="00106B5A">
            <w:pPr>
              <w:spacing w:after="0" w:line="259" w:lineRule="auto"/>
              <w:ind w:left="8" w:right="0" w:firstLine="0"/>
              <w:jc w:val="center"/>
            </w:pPr>
            <w:r>
              <w:rPr>
                <w:b/>
              </w:rPr>
              <w:t xml:space="preserve"> </w:t>
            </w:r>
          </w:p>
          <w:p w14:paraId="26514DE2" w14:textId="77777777" w:rsidR="000F2DB1" w:rsidRDefault="00106B5A">
            <w:pPr>
              <w:spacing w:after="0" w:line="259" w:lineRule="auto"/>
              <w:ind w:left="0" w:right="60" w:firstLine="0"/>
              <w:jc w:val="center"/>
            </w:pPr>
            <w:r>
              <w:rPr>
                <w:b/>
                <w:u w:val="single" w:color="000000"/>
              </w:rPr>
              <w:t>Area of Learning</w:t>
            </w:r>
            <w:r>
              <w:rPr>
                <w:b/>
              </w:rPr>
              <w:t xml:space="preserve"> </w:t>
            </w:r>
          </w:p>
          <w:p w14:paraId="18259778" w14:textId="77777777" w:rsidR="000F2DB1" w:rsidRDefault="00106B5A">
            <w:pPr>
              <w:spacing w:after="0" w:line="259" w:lineRule="auto"/>
              <w:ind w:left="8" w:right="0" w:firstLine="0"/>
              <w:jc w:val="center"/>
            </w:pPr>
            <w:r>
              <w:rPr>
                <w:b/>
              </w:rPr>
              <w:t xml:space="preserve"> </w:t>
            </w:r>
          </w:p>
        </w:tc>
      </w:tr>
      <w:tr w:rsidR="000F2DB1" w14:paraId="6163B5FC" w14:textId="77777777">
        <w:trPr>
          <w:trHeight w:val="2033"/>
        </w:trPr>
        <w:tc>
          <w:tcPr>
            <w:tcW w:w="1556" w:type="dxa"/>
            <w:tcBorders>
              <w:top w:val="single" w:sz="4" w:space="0" w:color="A8D08D"/>
              <w:left w:val="single" w:sz="4" w:space="0" w:color="A8D08D"/>
              <w:bottom w:val="single" w:sz="4" w:space="0" w:color="A8D08D"/>
              <w:right w:val="single" w:sz="4" w:space="0" w:color="A8D08D"/>
            </w:tcBorders>
          </w:tcPr>
          <w:p w14:paraId="6258C445" w14:textId="77777777" w:rsidR="000F2DB1" w:rsidRDefault="00106B5A">
            <w:pPr>
              <w:spacing w:after="0" w:line="259" w:lineRule="auto"/>
              <w:ind w:left="0" w:right="0" w:firstLine="0"/>
              <w:jc w:val="left"/>
            </w:pPr>
            <w:r>
              <w:rPr>
                <w:b/>
              </w:rPr>
              <w:t xml:space="preserve">Year 3 </w:t>
            </w:r>
          </w:p>
        </w:tc>
        <w:tc>
          <w:tcPr>
            <w:tcW w:w="7463" w:type="dxa"/>
            <w:tcBorders>
              <w:top w:val="single" w:sz="4" w:space="0" w:color="A8D08D"/>
              <w:left w:val="single" w:sz="4" w:space="0" w:color="A8D08D"/>
              <w:bottom w:val="single" w:sz="4" w:space="0" w:color="A8D08D"/>
              <w:right w:val="single" w:sz="4" w:space="0" w:color="A8D08D"/>
            </w:tcBorders>
          </w:tcPr>
          <w:p w14:paraId="026E7372" w14:textId="77777777" w:rsidR="000F2DB1" w:rsidRDefault="00106B5A">
            <w:pPr>
              <w:numPr>
                <w:ilvl w:val="0"/>
                <w:numId w:val="9"/>
              </w:numPr>
              <w:spacing w:after="72" w:line="236" w:lineRule="auto"/>
              <w:ind w:right="0" w:hanging="360"/>
              <w:jc w:val="left"/>
            </w:pPr>
            <w:r>
              <w:t xml:space="preserve">Explore the differences between males and females and to name the body parts </w:t>
            </w:r>
          </w:p>
          <w:p w14:paraId="624F90DD" w14:textId="77777777" w:rsidR="000F2DB1" w:rsidRDefault="00106B5A">
            <w:pPr>
              <w:numPr>
                <w:ilvl w:val="0"/>
                <w:numId w:val="9"/>
              </w:numPr>
              <w:spacing w:after="69" w:line="238" w:lineRule="auto"/>
              <w:ind w:right="0" w:hanging="360"/>
              <w:jc w:val="left"/>
            </w:pPr>
            <w:r>
              <w:t xml:space="preserve">Judge what kind of physical contact is acceptable or unacceptable and how to respond </w:t>
            </w:r>
          </w:p>
          <w:p w14:paraId="21754DD3" w14:textId="77777777" w:rsidR="000F2DB1" w:rsidRDefault="00106B5A">
            <w:pPr>
              <w:numPr>
                <w:ilvl w:val="0"/>
                <w:numId w:val="9"/>
              </w:numPr>
              <w:spacing w:after="67" w:line="238" w:lineRule="auto"/>
              <w:ind w:right="0" w:hanging="360"/>
              <w:jc w:val="left"/>
            </w:pPr>
            <w:r>
              <w:t xml:space="preserve">Explore different types of families and understand people who look after them </w:t>
            </w:r>
          </w:p>
          <w:p w14:paraId="2C375279" w14:textId="77777777" w:rsidR="000F2DB1" w:rsidRDefault="00106B5A">
            <w:pPr>
              <w:numPr>
                <w:ilvl w:val="0"/>
                <w:numId w:val="9"/>
              </w:numPr>
              <w:spacing w:after="0" w:line="259" w:lineRule="auto"/>
              <w:ind w:right="0" w:hanging="360"/>
              <w:jc w:val="left"/>
            </w:pPr>
            <w:r>
              <w:t xml:space="preserve">Recognise when and how to ask for help </w:t>
            </w:r>
          </w:p>
        </w:tc>
      </w:tr>
      <w:tr w:rsidR="000F2DB1" w14:paraId="5C5ABD9B" w14:textId="77777777">
        <w:trPr>
          <w:trHeight w:val="878"/>
        </w:trPr>
        <w:tc>
          <w:tcPr>
            <w:tcW w:w="1556" w:type="dxa"/>
            <w:tcBorders>
              <w:top w:val="single" w:sz="4" w:space="0" w:color="A8D08D"/>
              <w:left w:val="single" w:sz="4" w:space="0" w:color="A8D08D"/>
              <w:bottom w:val="single" w:sz="4" w:space="0" w:color="A8D08D"/>
              <w:right w:val="single" w:sz="4" w:space="0" w:color="A8D08D"/>
            </w:tcBorders>
            <w:shd w:val="clear" w:color="auto" w:fill="E2EFD9"/>
          </w:tcPr>
          <w:p w14:paraId="49497012" w14:textId="77777777" w:rsidR="000F2DB1" w:rsidRDefault="00106B5A">
            <w:pPr>
              <w:spacing w:after="0" w:line="259" w:lineRule="auto"/>
              <w:ind w:left="0" w:right="0" w:firstLine="0"/>
              <w:jc w:val="left"/>
            </w:pPr>
            <w:r>
              <w:rPr>
                <w:b/>
              </w:rPr>
              <w:t xml:space="preserve">Year 4 </w:t>
            </w:r>
          </w:p>
        </w:tc>
        <w:tc>
          <w:tcPr>
            <w:tcW w:w="7463" w:type="dxa"/>
            <w:tcBorders>
              <w:top w:val="single" w:sz="4" w:space="0" w:color="A8D08D"/>
              <w:left w:val="single" w:sz="4" w:space="0" w:color="A8D08D"/>
              <w:bottom w:val="single" w:sz="4" w:space="0" w:color="A8D08D"/>
              <w:right w:val="single" w:sz="4" w:space="0" w:color="A8D08D"/>
            </w:tcBorders>
            <w:shd w:val="clear" w:color="auto" w:fill="E2EFD9"/>
          </w:tcPr>
          <w:p w14:paraId="215D2F1E" w14:textId="77777777" w:rsidR="000F2DB1" w:rsidRDefault="00106B5A">
            <w:pPr>
              <w:numPr>
                <w:ilvl w:val="0"/>
                <w:numId w:val="10"/>
              </w:numPr>
              <w:spacing w:after="4" w:line="259" w:lineRule="auto"/>
              <w:ind w:right="0" w:hanging="360"/>
              <w:jc w:val="left"/>
            </w:pPr>
            <w:r>
              <w:t xml:space="preserve">Explore the human lifecycle </w:t>
            </w:r>
          </w:p>
          <w:p w14:paraId="0EE55DCE" w14:textId="77777777" w:rsidR="000F2DB1" w:rsidRDefault="00106B5A">
            <w:pPr>
              <w:numPr>
                <w:ilvl w:val="0"/>
                <w:numId w:val="10"/>
              </w:numPr>
              <w:spacing w:after="0" w:line="259" w:lineRule="auto"/>
              <w:ind w:right="0" w:hanging="360"/>
              <w:jc w:val="left"/>
            </w:pPr>
            <w:r>
              <w:t xml:space="preserve">Begin to understand how their body will change as they approach </w:t>
            </w:r>
          </w:p>
          <w:p w14:paraId="104C5B64" w14:textId="77777777" w:rsidR="000F2DB1" w:rsidRDefault="00106B5A">
            <w:pPr>
              <w:spacing w:after="0" w:line="259" w:lineRule="auto"/>
              <w:ind w:left="720" w:right="0" w:firstLine="0"/>
              <w:jc w:val="left"/>
            </w:pPr>
            <w:r>
              <w:t xml:space="preserve">&amp; move through puberty and how this is linked to reproduction </w:t>
            </w:r>
          </w:p>
        </w:tc>
      </w:tr>
      <w:tr w:rsidR="000F2DB1" w14:paraId="037107E5" w14:textId="77777777">
        <w:trPr>
          <w:trHeight w:val="2034"/>
        </w:trPr>
        <w:tc>
          <w:tcPr>
            <w:tcW w:w="1556" w:type="dxa"/>
            <w:tcBorders>
              <w:top w:val="single" w:sz="4" w:space="0" w:color="A8D08D"/>
              <w:left w:val="single" w:sz="4" w:space="0" w:color="A8D08D"/>
              <w:bottom w:val="single" w:sz="4" w:space="0" w:color="A8D08D"/>
              <w:right w:val="single" w:sz="4" w:space="0" w:color="A8D08D"/>
            </w:tcBorders>
          </w:tcPr>
          <w:p w14:paraId="2028B894" w14:textId="77777777" w:rsidR="000F2DB1" w:rsidRDefault="00106B5A">
            <w:pPr>
              <w:spacing w:after="0" w:line="259" w:lineRule="auto"/>
              <w:ind w:left="0" w:right="0" w:firstLine="0"/>
              <w:jc w:val="left"/>
            </w:pPr>
            <w:r>
              <w:rPr>
                <w:b/>
              </w:rPr>
              <w:t xml:space="preserve">Year 5 </w:t>
            </w:r>
          </w:p>
        </w:tc>
        <w:tc>
          <w:tcPr>
            <w:tcW w:w="7463" w:type="dxa"/>
            <w:tcBorders>
              <w:top w:val="single" w:sz="4" w:space="0" w:color="A8D08D"/>
              <w:left w:val="single" w:sz="4" w:space="0" w:color="A8D08D"/>
              <w:bottom w:val="single" w:sz="4" w:space="0" w:color="A8D08D"/>
              <w:right w:val="single" w:sz="4" w:space="0" w:color="A8D08D"/>
            </w:tcBorders>
          </w:tcPr>
          <w:p w14:paraId="553DD45D" w14:textId="77777777" w:rsidR="000F2DB1" w:rsidRDefault="00106B5A">
            <w:pPr>
              <w:numPr>
                <w:ilvl w:val="0"/>
                <w:numId w:val="11"/>
              </w:numPr>
              <w:spacing w:after="70" w:line="238" w:lineRule="auto"/>
              <w:ind w:right="0" w:hanging="360"/>
              <w:jc w:val="left"/>
            </w:pPr>
            <w:r>
              <w:t xml:space="preserve">Deepen their understanding of how their body will and emotions may change as they approach and move through puberty  </w:t>
            </w:r>
          </w:p>
          <w:p w14:paraId="4008E261" w14:textId="77777777" w:rsidR="000F2DB1" w:rsidRDefault="00106B5A">
            <w:pPr>
              <w:numPr>
                <w:ilvl w:val="0"/>
                <w:numId w:val="11"/>
              </w:numPr>
              <w:spacing w:after="68" w:line="238" w:lineRule="auto"/>
              <w:ind w:right="0" w:hanging="360"/>
              <w:jc w:val="left"/>
            </w:pPr>
            <w:r>
              <w:t xml:space="preserve">Explore the impact of puberty on the body &amp; the importance of Hygiene </w:t>
            </w:r>
          </w:p>
          <w:p w14:paraId="2FE180FA" w14:textId="77777777" w:rsidR="000F2DB1" w:rsidRDefault="00106B5A">
            <w:pPr>
              <w:numPr>
                <w:ilvl w:val="0"/>
                <w:numId w:val="11"/>
              </w:numPr>
              <w:spacing w:after="69" w:line="238" w:lineRule="auto"/>
              <w:ind w:right="0" w:hanging="360"/>
              <w:jc w:val="left"/>
            </w:pPr>
            <w:r>
              <w:t xml:space="preserve">Know about menstrual wellbeing including the key facts about the menstrual cycle </w:t>
            </w:r>
          </w:p>
          <w:p w14:paraId="791DB336" w14:textId="77777777" w:rsidR="000F2DB1" w:rsidRDefault="00106B5A">
            <w:pPr>
              <w:numPr>
                <w:ilvl w:val="0"/>
                <w:numId w:val="11"/>
              </w:numPr>
              <w:spacing w:after="0" w:line="259" w:lineRule="auto"/>
              <w:ind w:right="0" w:hanging="360"/>
              <w:jc w:val="left"/>
            </w:pPr>
            <w:r>
              <w:t xml:space="preserve">Explore ways to get support during puberty </w:t>
            </w:r>
          </w:p>
        </w:tc>
      </w:tr>
      <w:tr w:rsidR="000F2DB1" w14:paraId="60D8936A" w14:textId="77777777">
        <w:trPr>
          <w:trHeight w:val="1457"/>
        </w:trPr>
        <w:tc>
          <w:tcPr>
            <w:tcW w:w="1556" w:type="dxa"/>
            <w:tcBorders>
              <w:top w:val="single" w:sz="4" w:space="0" w:color="A8D08D"/>
              <w:left w:val="single" w:sz="4" w:space="0" w:color="A8D08D"/>
              <w:bottom w:val="single" w:sz="4" w:space="0" w:color="A8D08D"/>
              <w:right w:val="single" w:sz="4" w:space="0" w:color="A8D08D"/>
            </w:tcBorders>
          </w:tcPr>
          <w:p w14:paraId="2248979D" w14:textId="77777777" w:rsidR="000F2DB1" w:rsidRDefault="00106B5A">
            <w:pPr>
              <w:spacing w:after="0" w:line="259" w:lineRule="auto"/>
              <w:ind w:left="0" w:right="0" w:firstLine="0"/>
              <w:jc w:val="left"/>
            </w:pPr>
            <w:r>
              <w:rPr>
                <w:b/>
              </w:rPr>
              <w:t xml:space="preserve">Year 6 </w:t>
            </w:r>
          </w:p>
        </w:tc>
        <w:tc>
          <w:tcPr>
            <w:tcW w:w="7463" w:type="dxa"/>
            <w:tcBorders>
              <w:top w:val="single" w:sz="4" w:space="0" w:color="A8D08D"/>
              <w:left w:val="single" w:sz="4" w:space="0" w:color="A8D08D"/>
              <w:bottom w:val="single" w:sz="4" w:space="0" w:color="A8D08D"/>
              <w:right w:val="single" w:sz="4" w:space="0" w:color="A8D08D"/>
            </w:tcBorders>
          </w:tcPr>
          <w:p w14:paraId="55ED1715" w14:textId="77777777" w:rsidR="000F2DB1" w:rsidRDefault="00106B5A">
            <w:pPr>
              <w:numPr>
                <w:ilvl w:val="0"/>
                <w:numId w:val="12"/>
              </w:numPr>
              <w:spacing w:after="67" w:line="238" w:lineRule="auto"/>
              <w:ind w:right="0" w:hanging="360"/>
              <w:jc w:val="left"/>
            </w:pPr>
            <w:r>
              <w:t xml:space="preserve">Learn about human reproduction including conception and pregnancy (and that this can be prevented) </w:t>
            </w:r>
          </w:p>
          <w:p w14:paraId="039B718D" w14:textId="77777777" w:rsidR="000F2DB1" w:rsidRDefault="00106B5A">
            <w:pPr>
              <w:numPr>
                <w:ilvl w:val="0"/>
                <w:numId w:val="12"/>
              </w:numPr>
              <w:spacing w:after="4" w:line="259" w:lineRule="auto"/>
              <w:ind w:right="0" w:hanging="360"/>
              <w:jc w:val="left"/>
            </w:pPr>
            <w:r>
              <w:t xml:space="preserve">Consider physical &amp; emotional behaviour in relationships  </w:t>
            </w:r>
          </w:p>
          <w:p w14:paraId="7D5FD76E" w14:textId="77777777" w:rsidR="000F2DB1" w:rsidRDefault="00106B5A">
            <w:pPr>
              <w:numPr>
                <w:ilvl w:val="0"/>
                <w:numId w:val="12"/>
              </w:numPr>
              <w:spacing w:after="0" w:line="259" w:lineRule="auto"/>
              <w:ind w:right="0" w:hanging="360"/>
              <w:jc w:val="left"/>
            </w:pPr>
            <w:r>
              <w:t xml:space="preserve">Deepen their understanding of what constitutes a positive, healthy relationship including communicating in a relationship </w:t>
            </w:r>
          </w:p>
        </w:tc>
      </w:tr>
    </w:tbl>
    <w:p w14:paraId="6F9C3E78" w14:textId="77777777" w:rsidR="000F2DB1" w:rsidRDefault="00106B5A">
      <w:pPr>
        <w:spacing w:after="157" w:line="259" w:lineRule="auto"/>
        <w:ind w:left="0" w:right="0" w:firstLine="0"/>
        <w:jc w:val="left"/>
      </w:pPr>
      <w:r>
        <w:t xml:space="preserve"> </w:t>
      </w:r>
    </w:p>
    <w:p w14:paraId="58157030" w14:textId="77777777" w:rsidR="000F2DB1" w:rsidRDefault="00106B5A">
      <w:pPr>
        <w:spacing w:after="157" w:line="259" w:lineRule="auto"/>
        <w:ind w:left="0" w:right="0" w:firstLine="0"/>
        <w:jc w:val="left"/>
      </w:pPr>
      <w:r>
        <w:t xml:space="preserve"> </w:t>
      </w:r>
    </w:p>
    <w:p w14:paraId="497DBF2C" w14:textId="77777777" w:rsidR="000F2DB1" w:rsidRDefault="00106B5A">
      <w:pPr>
        <w:spacing w:after="155" w:line="259" w:lineRule="auto"/>
        <w:ind w:left="0" w:right="0" w:firstLine="0"/>
        <w:jc w:val="left"/>
      </w:pPr>
      <w:r>
        <w:t xml:space="preserve"> </w:t>
      </w:r>
    </w:p>
    <w:p w14:paraId="781BDDBD" w14:textId="77777777" w:rsidR="000F2DB1" w:rsidRDefault="00106B5A">
      <w:pPr>
        <w:spacing w:after="158" w:line="259" w:lineRule="auto"/>
        <w:ind w:left="0" w:right="0" w:firstLine="0"/>
        <w:jc w:val="left"/>
      </w:pPr>
      <w:r>
        <w:t xml:space="preserve"> </w:t>
      </w:r>
    </w:p>
    <w:p w14:paraId="601684EF" w14:textId="77777777" w:rsidR="000F2DB1" w:rsidRDefault="00106B5A">
      <w:pPr>
        <w:spacing w:after="157" w:line="259" w:lineRule="auto"/>
        <w:ind w:left="0" w:right="0" w:firstLine="0"/>
        <w:jc w:val="left"/>
      </w:pPr>
      <w:r>
        <w:t xml:space="preserve"> </w:t>
      </w:r>
    </w:p>
    <w:p w14:paraId="5AF6A69B" w14:textId="77777777" w:rsidR="000F2DB1" w:rsidRDefault="00106B5A">
      <w:pPr>
        <w:spacing w:after="157" w:line="259" w:lineRule="auto"/>
        <w:ind w:left="0" w:right="0" w:firstLine="0"/>
        <w:jc w:val="left"/>
      </w:pPr>
      <w:r>
        <w:t xml:space="preserve"> </w:t>
      </w:r>
    </w:p>
    <w:p w14:paraId="436263B9" w14:textId="77777777" w:rsidR="000F2DB1" w:rsidRDefault="00106B5A">
      <w:pPr>
        <w:spacing w:after="157" w:line="259" w:lineRule="auto"/>
        <w:ind w:left="0" w:right="0" w:firstLine="0"/>
        <w:jc w:val="left"/>
      </w:pPr>
      <w:r>
        <w:t xml:space="preserve"> </w:t>
      </w:r>
    </w:p>
    <w:p w14:paraId="30987AC3" w14:textId="77777777" w:rsidR="000F2DB1" w:rsidRDefault="00106B5A">
      <w:pPr>
        <w:spacing w:after="155" w:line="259" w:lineRule="auto"/>
        <w:ind w:left="0" w:right="0" w:firstLine="0"/>
        <w:jc w:val="left"/>
      </w:pPr>
      <w:r>
        <w:t xml:space="preserve"> </w:t>
      </w:r>
    </w:p>
    <w:p w14:paraId="64AA5A69" w14:textId="77777777" w:rsidR="000F2DB1" w:rsidRDefault="00106B5A">
      <w:pPr>
        <w:spacing w:after="0" w:line="259" w:lineRule="auto"/>
        <w:ind w:left="0" w:right="0" w:firstLine="0"/>
        <w:jc w:val="left"/>
      </w:pPr>
      <w:r>
        <w:lastRenderedPageBreak/>
        <w:t xml:space="preserve"> </w:t>
      </w:r>
    </w:p>
    <w:p w14:paraId="765B6A99" w14:textId="77777777" w:rsidR="000F2DB1" w:rsidRDefault="00106B5A">
      <w:pPr>
        <w:spacing w:after="158" w:line="259" w:lineRule="auto"/>
        <w:ind w:left="0" w:right="0" w:firstLine="0"/>
      </w:pPr>
      <w:r>
        <w:t xml:space="preserve"> </w:t>
      </w:r>
    </w:p>
    <w:p w14:paraId="2C156479" w14:textId="77777777" w:rsidR="000F2DB1" w:rsidRDefault="00106B5A">
      <w:pPr>
        <w:spacing w:after="0" w:line="259" w:lineRule="auto"/>
        <w:ind w:left="0" w:right="0" w:firstLine="0"/>
      </w:pPr>
      <w:r>
        <w:t xml:space="preserve"> </w:t>
      </w:r>
    </w:p>
    <w:tbl>
      <w:tblPr>
        <w:tblStyle w:val="TableGrid"/>
        <w:tblW w:w="9019" w:type="dxa"/>
        <w:tblInd w:w="5" w:type="dxa"/>
        <w:tblCellMar>
          <w:top w:w="32" w:type="dxa"/>
          <w:left w:w="108" w:type="dxa"/>
          <w:right w:w="60" w:type="dxa"/>
        </w:tblCellMar>
        <w:tblLook w:val="04A0" w:firstRow="1" w:lastRow="0" w:firstColumn="1" w:lastColumn="0" w:noHBand="0" w:noVBand="1"/>
      </w:tblPr>
      <w:tblGrid>
        <w:gridCol w:w="1697"/>
        <w:gridCol w:w="7322"/>
      </w:tblGrid>
      <w:tr w:rsidR="000F2DB1" w14:paraId="0E9F4134" w14:textId="77777777">
        <w:trPr>
          <w:trHeight w:val="580"/>
        </w:trPr>
        <w:tc>
          <w:tcPr>
            <w:tcW w:w="9019" w:type="dxa"/>
            <w:gridSpan w:val="2"/>
            <w:tcBorders>
              <w:top w:val="nil"/>
              <w:left w:val="nil"/>
              <w:bottom w:val="nil"/>
              <w:right w:val="nil"/>
            </w:tcBorders>
            <w:shd w:val="clear" w:color="auto" w:fill="70AD47"/>
          </w:tcPr>
          <w:p w14:paraId="4BBC3738" w14:textId="77777777" w:rsidR="000F2DB1" w:rsidRDefault="00106B5A">
            <w:pPr>
              <w:spacing w:after="0" w:line="259" w:lineRule="auto"/>
              <w:ind w:left="0" w:right="50" w:firstLine="0"/>
              <w:jc w:val="center"/>
            </w:pPr>
            <w:r>
              <w:rPr>
                <w:b/>
                <w:color w:val="FFFFFF"/>
                <w:sz w:val="32"/>
                <w:u w:val="single" w:color="FFFFFF"/>
              </w:rPr>
              <w:t>PSHE – Relationships and Sex Education - Vocabulary</w:t>
            </w:r>
            <w:r>
              <w:rPr>
                <w:b/>
              </w:rPr>
              <w:t xml:space="preserve"> </w:t>
            </w:r>
          </w:p>
        </w:tc>
      </w:tr>
      <w:tr w:rsidR="000F2DB1" w14:paraId="64726081" w14:textId="77777777">
        <w:trPr>
          <w:trHeight w:val="924"/>
        </w:trPr>
        <w:tc>
          <w:tcPr>
            <w:tcW w:w="1697" w:type="dxa"/>
            <w:tcBorders>
              <w:top w:val="nil"/>
              <w:left w:val="single" w:sz="4" w:space="0" w:color="A8D08D"/>
              <w:bottom w:val="single" w:sz="4" w:space="0" w:color="A8D08D"/>
              <w:right w:val="single" w:sz="4" w:space="0" w:color="A8D08D"/>
            </w:tcBorders>
            <w:shd w:val="clear" w:color="auto" w:fill="E2EFD9"/>
          </w:tcPr>
          <w:p w14:paraId="0E9523E9" w14:textId="77777777" w:rsidR="000F2DB1" w:rsidRDefault="00106B5A">
            <w:pPr>
              <w:spacing w:after="155" w:line="259" w:lineRule="auto"/>
              <w:ind w:left="0" w:right="0" w:firstLine="0"/>
              <w:jc w:val="left"/>
            </w:pPr>
            <w:r>
              <w:rPr>
                <w:b/>
              </w:rPr>
              <w:t xml:space="preserve"> </w:t>
            </w:r>
          </w:p>
          <w:p w14:paraId="0A8F6815" w14:textId="77777777" w:rsidR="000F2DB1" w:rsidRDefault="00106B5A">
            <w:pPr>
              <w:spacing w:after="0" w:line="259" w:lineRule="auto"/>
              <w:ind w:left="0" w:right="0" w:firstLine="0"/>
              <w:jc w:val="left"/>
            </w:pPr>
            <w:r>
              <w:rPr>
                <w:b/>
                <w:u w:val="single" w:color="000000"/>
              </w:rPr>
              <w:t>Year Group</w:t>
            </w:r>
            <w:r>
              <w:rPr>
                <w:b/>
              </w:rPr>
              <w:t xml:space="preserve"> </w:t>
            </w:r>
          </w:p>
        </w:tc>
        <w:tc>
          <w:tcPr>
            <w:tcW w:w="7321" w:type="dxa"/>
            <w:tcBorders>
              <w:top w:val="nil"/>
              <w:left w:val="single" w:sz="4" w:space="0" w:color="A8D08D"/>
              <w:bottom w:val="single" w:sz="4" w:space="0" w:color="A8D08D"/>
              <w:right w:val="single" w:sz="4" w:space="0" w:color="A8D08D"/>
            </w:tcBorders>
            <w:shd w:val="clear" w:color="auto" w:fill="E2EFD9"/>
          </w:tcPr>
          <w:p w14:paraId="3A989737" w14:textId="77777777" w:rsidR="000F2DB1" w:rsidRDefault="00106B5A">
            <w:pPr>
              <w:spacing w:after="155" w:line="259" w:lineRule="auto"/>
              <w:ind w:left="0" w:right="0" w:firstLine="0"/>
              <w:jc w:val="left"/>
            </w:pPr>
            <w:r>
              <w:rPr>
                <w:b/>
              </w:rPr>
              <w:t xml:space="preserve"> </w:t>
            </w:r>
          </w:p>
          <w:p w14:paraId="0AEDEB8E" w14:textId="77777777" w:rsidR="000F2DB1" w:rsidRDefault="00106B5A">
            <w:pPr>
              <w:spacing w:after="0" w:line="259" w:lineRule="auto"/>
              <w:ind w:left="0" w:right="54" w:firstLine="0"/>
              <w:jc w:val="center"/>
            </w:pPr>
            <w:r>
              <w:rPr>
                <w:b/>
                <w:u w:val="single" w:color="000000"/>
              </w:rPr>
              <w:t>Vocabulary</w:t>
            </w:r>
            <w:r>
              <w:rPr>
                <w:b/>
              </w:rPr>
              <w:t xml:space="preserve"> </w:t>
            </w:r>
          </w:p>
        </w:tc>
      </w:tr>
      <w:tr w:rsidR="000F2DB1" w14:paraId="39986F5A" w14:textId="77777777">
        <w:trPr>
          <w:trHeight w:val="847"/>
        </w:trPr>
        <w:tc>
          <w:tcPr>
            <w:tcW w:w="1697" w:type="dxa"/>
            <w:tcBorders>
              <w:top w:val="single" w:sz="4" w:space="0" w:color="A8D08D"/>
              <w:left w:val="single" w:sz="4" w:space="0" w:color="A8D08D"/>
              <w:bottom w:val="single" w:sz="4" w:space="0" w:color="A8D08D"/>
              <w:right w:val="single" w:sz="4" w:space="0" w:color="A8D08D"/>
            </w:tcBorders>
          </w:tcPr>
          <w:p w14:paraId="12ED1E5E" w14:textId="77777777" w:rsidR="000F2DB1" w:rsidRDefault="00106B5A">
            <w:pPr>
              <w:spacing w:after="0" w:line="259" w:lineRule="auto"/>
              <w:ind w:left="0" w:right="0" w:firstLine="0"/>
              <w:jc w:val="left"/>
            </w:pPr>
            <w:r>
              <w:rPr>
                <w:b/>
              </w:rPr>
              <w:t xml:space="preserve">Expected vocabulary Pre – Year 3 </w:t>
            </w:r>
          </w:p>
        </w:tc>
        <w:tc>
          <w:tcPr>
            <w:tcW w:w="7321" w:type="dxa"/>
            <w:tcBorders>
              <w:top w:val="single" w:sz="4" w:space="0" w:color="A8D08D"/>
              <w:left w:val="single" w:sz="4" w:space="0" w:color="A8D08D"/>
              <w:bottom w:val="single" w:sz="4" w:space="0" w:color="A8D08D"/>
              <w:right w:val="single" w:sz="4" w:space="0" w:color="A8D08D"/>
            </w:tcBorders>
          </w:tcPr>
          <w:p w14:paraId="2DB2A609" w14:textId="77777777" w:rsidR="000F2DB1" w:rsidRDefault="00106B5A">
            <w:pPr>
              <w:spacing w:after="0" w:line="259" w:lineRule="auto"/>
              <w:ind w:left="0" w:right="0" w:firstLine="0"/>
              <w:jc w:val="left"/>
            </w:pPr>
            <w:r>
              <w:t xml:space="preserve">Dress, undress, clean, smelly, flannel, sponge, towel, hands, toothpaste, toothbrush, comb, family, mum, dad, brother, sister, grandma, grandad, stepmum, stepdad. </w:t>
            </w:r>
          </w:p>
        </w:tc>
      </w:tr>
      <w:tr w:rsidR="000F2DB1" w14:paraId="47736117" w14:textId="77777777">
        <w:trPr>
          <w:trHeight w:val="1071"/>
        </w:trPr>
        <w:tc>
          <w:tcPr>
            <w:tcW w:w="1697" w:type="dxa"/>
            <w:tcBorders>
              <w:top w:val="single" w:sz="4" w:space="0" w:color="A8D08D"/>
              <w:left w:val="single" w:sz="4" w:space="0" w:color="A8D08D"/>
              <w:bottom w:val="single" w:sz="4" w:space="0" w:color="A8D08D"/>
              <w:right w:val="single" w:sz="4" w:space="0" w:color="A8D08D"/>
            </w:tcBorders>
            <w:shd w:val="clear" w:color="auto" w:fill="E2EFD9"/>
          </w:tcPr>
          <w:p w14:paraId="27F49F7F" w14:textId="77777777" w:rsidR="000F2DB1" w:rsidRDefault="00106B5A">
            <w:pPr>
              <w:spacing w:after="0" w:line="259" w:lineRule="auto"/>
              <w:ind w:left="0" w:right="0" w:firstLine="0"/>
              <w:jc w:val="left"/>
            </w:pPr>
            <w:r>
              <w:rPr>
                <w:b/>
              </w:rPr>
              <w:t xml:space="preserve">Expected vocabulary Pre – Year 3 </w:t>
            </w:r>
          </w:p>
        </w:tc>
        <w:tc>
          <w:tcPr>
            <w:tcW w:w="7321" w:type="dxa"/>
            <w:tcBorders>
              <w:top w:val="single" w:sz="4" w:space="0" w:color="A8D08D"/>
              <w:left w:val="single" w:sz="4" w:space="0" w:color="A8D08D"/>
              <w:bottom w:val="single" w:sz="4" w:space="0" w:color="A8D08D"/>
              <w:right w:val="single" w:sz="4" w:space="0" w:color="A8D08D"/>
            </w:tcBorders>
            <w:shd w:val="clear" w:color="auto" w:fill="E2EFD9"/>
          </w:tcPr>
          <w:p w14:paraId="6E978FC5" w14:textId="77777777" w:rsidR="000F2DB1" w:rsidRDefault="00106B5A">
            <w:pPr>
              <w:spacing w:after="0" w:line="259" w:lineRule="auto"/>
              <w:ind w:left="0" w:right="0" w:firstLine="0"/>
              <w:jc w:val="left"/>
            </w:pPr>
            <w:r>
              <w:t xml:space="preserve">Boy, girl, gender, penis, testicles, vulva, vagina, baby, child, teenager, elderly, life cycle, change, grow, feelings, love, care, (un)comfortable </w:t>
            </w:r>
            <w:proofErr w:type="gramStart"/>
            <w:r>
              <w:t>feeling,  clean</w:t>
            </w:r>
            <w:proofErr w:type="gramEnd"/>
            <w:r>
              <w:t xml:space="preserve">, similar, different, family, male, female, private parts. </w:t>
            </w:r>
          </w:p>
        </w:tc>
      </w:tr>
      <w:tr w:rsidR="000F2DB1" w14:paraId="143AE944" w14:textId="77777777">
        <w:trPr>
          <w:trHeight w:val="1373"/>
        </w:trPr>
        <w:tc>
          <w:tcPr>
            <w:tcW w:w="1697" w:type="dxa"/>
            <w:tcBorders>
              <w:top w:val="single" w:sz="4" w:space="0" w:color="A8D08D"/>
              <w:left w:val="single" w:sz="4" w:space="0" w:color="A8D08D"/>
              <w:bottom w:val="single" w:sz="4" w:space="0" w:color="A8D08D"/>
              <w:right w:val="single" w:sz="4" w:space="0" w:color="A8D08D"/>
            </w:tcBorders>
          </w:tcPr>
          <w:p w14:paraId="3060982E" w14:textId="77777777" w:rsidR="000F2DB1" w:rsidRDefault="00106B5A">
            <w:pPr>
              <w:spacing w:after="0" w:line="259" w:lineRule="auto"/>
              <w:ind w:left="0" w:right="0" w:firstLine="0"/>
              <w:jc w:val="left"/>
            </w:pPr>
            <w:r>
              <w:rPr>
                <w:b/>
              </w:rPr>
              <w:t xml:space="preserve">Expected vocabulary Pre – Year 3 </w:t>
            </w:r>
          </w:p>
        </w:tc>
        <w:tc>
          <w:tcPr>
            <w:tcW w:w="7321" w:type="dxa"/>
            <w:tcBorders>
              <w:top w:val="single" w:sz="4" w:space="0" w:color="A8D08D"/>
              <w:left w:val="single" w:sz="4" w:space="0" w:color="A8D08D"/>
              <w:bottom w:val="single" w:sz="4" w:space="0" w:color="A8D08D"/>
              <w:right w:val="single" w:sz="4" w:space="0" w:color="A8D08D"/>
            </w:tcBorders>
          </w:tcPr>
          <w:p w14:paraId="04BAFAFA" w14:textId="77777777" w:rsidR="000F2DB1" w:rsidRDefault="00106B5A">
            <w:pPr>
              <w:spacing w:after="0" w:line="259" w:lineRule="auto"/>
              <w:ind w:left="0" w:right="0" w:firstLine="0"/>
              <w:jc w:val="left"/>
            </w:pPr>
            <w:r>
              <w:t xml:space="preserve">Boy, girl, gender, penis, testicles, vulva, vagina, pregnant, baby, child, teenager, elderly, life cycle, change, grow, feelings, love, care, comfortable feeling, uncomfortable feeling, similar, different, sex, gender roles, stereotypes, male, female, private parts,  </w:t>
            </w:r>
          </w:p>
        </w:tc>
      </w:tr>
      <w:tr w:rsidR="000F2DB1" w14:paraId="0D5BF596" w14:textId="77777777">
        <w:trPr>
          <w:trHeight w:val="1368"/>
        </w:trPr>
        <w:tc>
          <w:tcPr>
            <w:tcW w:w="1697" w:type="dxa"/>
            <w:tcBorders>
              <w:top w:val="single" w:sz="4" w:space="0" w:color="A8D08D"/>
              <w:left w:val="single" w:sz="4" w:space="0" w:color="A8D08D"/>
              <w:bottom w:val="single" w:sz="4" w:space="0" w:color="A8D08D"/>
              <w:right w:val="single" w:sz="4" w:space="0" w:color="A8D08D"/>
            </w:tcBorders>
            <w:shd w:val="clear" w:color="auto" w:fill="E2EFD9"/>
          </w:tcPr>
          <w:p w14:paraId="3313A222" w14:textId="77777777" w:rsidR="000F2DB1" w:rsidRDefault="00106B5A">
            <w:pPr>
              <w:spacing w:after="0" w:line="259" w:lineRule="auto"/>
              <w:ind w:left="0" w:right="0" w:firstLine="0"/>
              <w:jc w:val="left"/>
            </w:pPr>
            <w:r>
              <w:rPr>
                <w:b/>
              </w:rPr>
              <w:t xml:space="preserve">Year 3 </w:t>
            </w:r>
          </w:p>
        </w:tc>
        <w:tc>
          <w:tcPr>
            <w:tcW w:w="7321" w:type="dxa"/>
            <w:tcBorders>
              <w:top w:val="single" w:sz="4" w:space="0" w:color="A8D08D"/>
              <w:left w:val="single" w:sz="4" w:space="0" w:color="A8D08D"/>
              <w:bottom w:val="single" w:sz="4" w:space="0" w:color="A8D08D"/>
              <w:right w:val="single" w:sz="4" w:space="0" w:color="A8D08D"/>
            </w:tcBorders>
            <w:shd w:val="clear" w:color="auto" w:fill="E2EFD9"/>
          </w:tcPr>
          <w:p w14:paraId="133FB052" w14:textId="77777777" w:rsidR="000F2DB1" w:rsidRDefault="00106B5A">
            <w:pPr>
              <w:spacing w:after="0" w:line="259" w:lineRule="auto"/>
              <w:ind w:left="0" w:right="16" w:firstLine="0"/>
              <w:jc w:val="left"/>
            </w:pPr>
            <w:r>
              <w:t xml:space="preserve">Change, grow, mature, feelings, emotions, excited, worried, reproductive organs, sperm, egg, stereotypes, gender roles, similar, different, male, female, private parts, penis, testicles, vagina, womb, family, fostering, adoption, relationship,  </w:t>
            </w:r>
          </w:p>
        </w:tc>
      </w:tr>
      <w:tr w:rsidR="000F2DB1" w14:paraId="1778C470" w14:textId="77777777">
        <w:trPr>
          <w:trHeight w:val="1076"/>
        </w:trPr>
        <w:tc>
          <w:tcPr>
            <w:tcW w:w="1697" w:type="dxa"/>
            <w:tcBorders>
              <w:top w:val="single" w:sz="4" w:space="0" w:color="A8D08D"/>
              <w:left w:val="single" w:sz="4" w:space="0" w:color="A8D08D"/>
              <w:bottom w:val="single" w:sz="4" w:space="0" w:color="A8D08D"/>
              <w:right w:val="single" w:sz="4" w:space="0" w:color="A8D08D"/>
            </w:tcBorders>
          </w:tcPr>
          <w:p w14:paraId="1BE92D06" w14:textId="77777777" w:rsidR="000F2DB1" w:rsidRDefault="00106B5A">
            <w:pPr>
              <w:spacing w:after="0" w:line="259" w:lineRule="auto"/>
              <w:ind w:left="0" w:right="0" w:firstLine="0"/>
              <w:jc w:val="left"/>
            </w:pPr>
            <w:r>
              <w:rPr>
                <w:b/>
              </w:rPr>
              <w:t xml:space="preserve">Year 4 </w:t>
            </w:r>
          </w:p>
        </w:tc>
        <w:tc>
          <w:tcPr>
            <w:tcW w:w="7321" w:type="dxa"/>
            <w:tcBorders>
              <w:top w:val="single" w:sz="4" w:space="0" w:color="A8D08D"/>
              <w:left w:val="single" w:sz="4" w:space="0" w:color="A8D08D"/>
              <w:bottom w:val="single" w:sz="4" w:space="0" w:color="A8D08D"/>
              <w:right w:val="single" w:sz="4" w:space="0" w:color="A8D08D"/>
            </w:tcBorders>
          </w:tcPr>
          <w:p w14:paraId="5B70F520" w14:textId="77777777" w:rsidR="000F2DB1" w:rsidRDefault="00106B5A">
            <w:pPr>
              <w:spacing w:after="0" w:line="259" w:lineRule="auto"/>
              <w:ind w:left="0" w:right="0" w:firstLine="0"/>
              <w:jc w:val="left"/>
            </w:pPr>
            <w:r>
              <w:t xml:space="preserve">Puberty, change, lifecycle, reproduction, physical, breasts, feelings, excited, attraction, worried, internal, inside, reproductive organs, sperm, egg, penis, testicles, vagina, womb, pubic hair, emotional feelings. </w:t>
            </w:r>
          </w:p>
        </w:tc>
      </w:tr>
      <w:tr w:rsidR="000F2DB1" w14:paraId="7CE7C507" w14:textId="77777777">
        <w:trPr>
          <w:trHeight w:val="2270"/>
        </w:trPr>
        <w:tc>
          <w:tcPr>
            <w:tcW w:w="1697" w:type="dxa"/>
            <w:tcBorders>
              <w:top w:val="single" w:sz="4" w:space="0" w:color="A8D08D"/>
              <w:left w:val="single" w:sz="4" w:space="0" w:color="A8D08D"/>
              <w:bottom w:val="single" w:sz="4" w:space="0" w:color="A8D08D"/>
              <w:right w:val="single" w:sz="4" w:space="0" w:color="A8D08D"/>
            </w:tcBorders>
            <w:shd w:val="clear" w:color="auto" w:fill="E2EFD9"/>
          </w:tcPr>
          <w:p w14:paraId="0F14C12D" w14:textId="77777777" w:rsidR="000F2DB1" w:rsidRDefault="00106B5A">
            <w:pPr>
              <w:spacing w:after="0" w:line="259" w:lineRule="auto"/>
              <w:ind w:left="0" w:right="0" w:firstLine="0"/>
              <w:jc w:val="left"/>
            </w:pPr>
            <w:r>
              <w:rPr>
                <w:b/>
              </w:rPr>
              <w:t xml:space="preserve">Year 5 </w:t>
            </w:r>
          </w:p>
        </w:tc>
        <w:tc>
          <w:tcPr>
            <w:tcW w:w="7321" w:type="dxa"/>
            <w:tcBorders>
              <w:top w:val="single" w:sz="4" w:space="0" w:color="A8D08D"/>
              <w:left w:val="single" w:sz="4" w:space="0" w:color="A8D08D"/>
              <w:bottom w:val="single" w:sz="4" w:space="0" w:color="A8D08D"/>
              <w:right w:val="single" w:sz="4" w:space="0" w:color="A8D08D"/>
            </w:tcBorders>
            <w:shd w:val="clear" w:color="auto" w:fill="E2EFD9"/>
          </w:tcPr>
          <w:p w14:paraId="2A438F93" w14:textId="77777777" w:rsidR="000F2DB1" w:rsidRDefault="00106B5A">
            <w:pPr>
              <w:spacing w:after="0" w:line="259" w:lineRule="auto"/>
              <w:ind w:left="0" w:right="0" w:firstLine="0"/>
              <w:jc w:val="left"/>
            </w:pPr>
            <w:r>
              <w:t xml:space="preserve">Puberty, physical changes, emotional changes, moods, sexual feelings, grow, mature, private parts, genitals, vagina, womb, penis, testicles, breasts, feelings, excited, attraction, worried, internal, inside, reproductive organs, spots, pubic hair, facial hair, underarm air, menstruation, uterus, fallopian tubes, ovary/ovaries, cervix, menstrual cycle, period, blood, Adam’s apple, penis, testicles, scrotum, sperm, semen, erection, ejaculation, sweat, body odour, sanitary towel, tampon. </w:t>
            </w:r>
          </w:p>
        </w:tc>
      </w:tr>
      <w:tr w:rsidR="000F2DB1" w14:paraId="1E1E1786" w14:textId="77777777">
        <w:trPr>
          <w:trHeight w:val="3014"/>
        </w:trPr>
        <w:tc>
          <w:tcPr>
            <w:tcW w:w="1697" w:type="dxa"/>
            <w:tcBorders>
              <w:top w:val="single" w:sz="4" w:space="0" w:color="A8D08D"/>
              <w:left w:val="single" w:sz="4" w:space="0" w:color="A8D08D"/>
              <w:bottom w:val="single" w:sz="4" w:space="0" w:color="A8D08D"/>
              <w:right w:val="single" w:sz="4" w:space="0" w:color="A8D08D"/>
            </w:tcBorders>
          </w:tcPr>
          <w:p w14:paraId="627E9A72" w14:textId="77777777" w:rsidR="000F2DB1" w:rsidRDefault="00106B5A">
            <w:pPr>
              <w:spacing w:after="0" w:line="259" w:lineRule="auto"/>
              <w:ind w:left="0" w:right="0" w:firstLine="0"/>
              <w:jc w:val="left"/>
            </w:pPr>
            <w:r>
              <w:rPr>
                <w:b/>
              </w:rPr>
              <w:t xml:space="preserve">Year 6 </w:t>
            </w:r>
          </w:p>
        </w:tc>
        <w:tc>
          <w:tcPr>
            <w:tcW w:w="7321" w:type="dxa"/>
            <w:tcBorders>
              <w:top w:val="single" w:sz="4" w:space="0" w:color="A8D08D"/>
              <w:left w:val="single" w:sz="4" w:space="0" w:color="A8D08D"/>
              <w:bottom w:val="single" w:sz="4" w:space="0" w:color="A8D08D"/>
              <w:right w:val="single" w:sz="4" w:space="0" w:color="A8D08D"/>
            </w:tcBorders>
          </w:tcPr>
          <w:p w14:paraId="2DF7FFD3" w14:textId="77777777" w:rsidR="000F2DB1" w:rsidRDefault="00106B5A">
            <w:pPr>
              <w:spacing w:after="0" w:line="259" w:lineRule="auto"/>
              <w:ind w:left="0" w:right="0" w:firstLine="0"/>
              <w:jc w:val="left"/>
            </w:pPr>
            <w:r>
              <w:t xml:space="preserve">Puberty, physical changes, emotional changes, moods, sexual feelings, grow, mature, private parts, genitals, vagina, labia, vulva, clitoris, womb, penis, testicles, breasts, feelings, excited, attraction, worried, internal, inside, reproductive organs, spots, pubic hair, facial hair, underarm air, menstruation, uterus, fallopian tubes, ovary/ovaries, cervix, menstrual cycle, period, blood, Adam’s apple, penis, testicles, scrotum, sperm, semen, erection, ejaculation, sexual intercourse, conception, fertilisation, embryo, pregnant, birth, baby, twins, contraception, wet dream, masturbation, condom, consent, wet dream, masturbation, sweat, body odour, sanitary towel, tampon, fostering, adoption, relationship, </w:t>
            </w:r>
          </w:p>
        </w:tc>
      </w:tr>
      <w:tr w:rsidR="000F2DB1" w14:paraId="544B9A50" w14:textId="77777777">
        <w:trPr>
          <w:trHeight w:val="771"/>
        </w:trPr>
        <w:tc>
          <w:tcPr>
            <w:tcW w:w="1697" w:type="dxa"/>
            <w:tcBorders>
              <w:top w:val="single" w:sz="4" w:space="0" w:color="A8D08D"/>
              <w:left w:val="single" w:sz="4" w:space="0" w:color="A8D08D"/>
              <w:bottom w:val="single" w:sz="4" w:space="0" w:color="A8D08D"/>
              <w:right w:val="single" w:sz="4" w:space="0" w:color="A8D08D"/>
            </w:tcBorders>
          </w:tcPr>
          <w:p w14:paraId="0379294E" w14:textId="77777777" w:rsidR="000F2DB1" w:rsidRDefault="000F2DB1">
            <w:pPr>
              <w:spacing w:after="160" w:line="259" w:lineRule="auto"/>
              <w:ind w:left="0" w:right="0" w:firstLine="0"/>
              <w:jc w:val="left"/>
            </w:pPr>
          </w:p>
        </w:tc>
        <w:tc>
          <w:tcPr>
            <w:tcW w:w="7321" w:type="dxa"/>
            <w:tcBorders>
              <w:top w:val="single" w:sz="4" w:space="0" w:color="A8D08D"/>
              <w:left w:val="single" w:sz="4" w:space="0" w:color="A8D08D"/>
              <w:bottom w:val="single" w:sz="4" w:space="0" w:color="A8D08D"/>
              <w:right w:val="single" w:sz="4" w:space="0" w:color="A8D08D"/>
            </w:tcBorders>
          </w:tcPr>
          <w:p w14:paraId="5A323C99" w14:textId="77777777" w:rsidR="000F2DB1" w:rsidRDefault="00106B5A">
            <w:pPr>
              <w:spacing w:after="0" w:line="259" w:lineRule="auto"/>
              <w:ind w:left="0" w:right="0" w:firstLine="0"/>
              <w:jc w:val="left"/>
            </w:pPr>
            <w:r>
              <w:t xml:space="preserve">friendship, love, intimacy, communication, personal/private information, internet safety. </w:t>
            </w:r>
          </w:p>
        </w:tc>
      </w:tr>
    </w:tbl>
    <w:p w14:paraId="736BDC01" w14:textId="77777777" w:rsidR="000F2DB1" w:rsidRDefault="00106B5A">
      <w:pPr>
        <w:spacing w:after="348" w:line="259" w:lineRule="auto"/>
        <w:ind w:left="0" w:right="0" w:firstLine="0"/>
        <w:jc w:val="left"/>
      </w:pPr>
      <w:r>
        <w:rPr>
          <w:sz w:val="2"/>
        </w:rPr>
        <w:t xml:space="preserve"> </w:t>
      </w:r>
    </w:p>
    <w:p w14:paraId="0BE4169D" w14:textId="77777777" w:rsidR="000F2DB1" w:rsidRDefault="00106B5A">
      <w:pPr>
        <w:spacing w:after="155" w:line="259" w:lineRule="auto"/>
        <w:ind w:left="0" w:right="0" w:firstLine="0"/>
        <w:jc w:val="left"/>
      </w:pPr>
      <w:r>
        <w:rPr>
          <w:color w:val="1F4D78"/>
        </w:rPr>
        <w:lastRenderedPageBreak/>
        <w:t xml:space="preserve"> </w:t>
      </w:r>
    </w:p>
    <w:p w14:paraId="48444F70" w14:textId="77777777" w:rsidR="000F2DB1" w:rsidRDefault="00106B5A">
      <w:pPr>
        <w:spacing w:after="157" w:line="259" w:lineRule="auto"/>
        <w:ind w:left="0" w:right="0" w:firstLine="0"/>
        <w:jc w:val="left"/>
      </w:pPr>
      <w:r>
        <w:rPr>
          <w:color w:val="1F4D78"/>
        </w:rPr>
        <w:t xml:space="preserve"> </w:t>
      </w:r>
    </w:p>
    <w:p w14:paraId="7FA863AF" w14:textId="77777777" w:rsidR="000F2DB1" w:rsidRDefault="00106B5A">
      <w:pPr>
        <w:spacing w:after="0" w:line="259" w:lineRule="auto"/>
        <w:ind w:left="-5" w:right="0"/>
        <w:jc w:val="left"/>
      </w:pPr>
      <w:r>
        <w:rPr>
          <w:color w:val="1F4D78"/>
        </w:rPr>
        <w:t xml:space="preserve">Appendix 2: By the end of primary school pupils should know </w:t>
      </w:r>
    </w:p>
    <w:tbl>
      <w:tblPr>
        <w:tblStyle w:val="TableGrid"/>
        <w:tblW w:w="9621" w:type="dxa"/>
        <w:tblInd w:w="114" w:type="dxa"/>
        <w:tblCellMar>
          <w:top w:w="147" w:type="dxa"/>
          <w:left w:w="107" w:type="dxa"/>
          <w:right w:w="69" w:type="dxa"/>
        </w:tblCellMar>
        <w:tblLook w:val="04A0" w:firstRow="1" w:lastRow="0" w:firstColumn="1" w:lastColumn="0" w:noHBand="0" w:noVBand="1"/>
      </w:tblPr>
      <w:tblGrid>
        <w:gridCol w:w="1538"/>
        <w:gridCol w:w="8083"/>
      </w:tblGrid>
      <w:tr w:rsidR="000F2DB1" w14:paraId="18E77582" w14:textId="77777777">
        <w:trPr>
          <w:trHeight w:val="409"/>
        </w:trPr>
        <w:tc>
          <w:tcPr>
            <w:tcW w:w="1538" w:type="dxa"/>
            <w:tcBorders>
              <w:top w:val="single" w:sz="4" w:space="0" w:color="12263F"/>
              <w:left w:val="single" w:sz="4" w:space="0" w:color="12263F"/>
              <w:bottom w:val="single" w:sz="4" w:space="0" w:color="12263F"/>
              <w:right w:val="single" w:sz="4" w:space="0" w:color="F8F8F8"/>
            </w:tcBorders>
            <w:shd w:val="clear" w:color="auto" w:fill="A14F8C"/>
          </w:tcPr>
          <w:p w14:paraId="7A053545" w14:textId="77777777" w:rsidR="000F2DB1" w:rsidRDefault="00106B5A">
            <w:pPr>
              <w:spacing w:after="0" w:line="259" w:lineRule="auto"/>
              <w:ind w:left="0" w:right="0" w:firstLine="0"/>
              <w:jc w:val="left"/>
            </w:pPr>
            <w:r>
              <w:rPr>
                <w:color w:val="F8F8F8"/>
                <w:sz w:val="20"/>
              </w:rPr>
              <w:t xml:space="preserve">TOPIC </w:t>
            </w:r>
          </w:p>
        </w:tc>
        <w:tc>
          <w:tcPr>
            <w:tcW w:w="8083" w:type="dxa"/>
            <w:tcBorders>
              <w:top w:val="single" w:sz="4" w:space="0" w:color="12263F"/>
              <w:left w:val="single" w:sz="4" w:space="0" w:color="F8F8F8"/>
              <w:bottom w:val="single" w:sz="4" w:space="0" w:color="12263F"/>
              <w:right w:val="single" w:sz="4" w:space="0" w:color="F8F8F8"/>
            </w:tcBorders>
            <w:shd w:val="clear" w:color="auto" w:fill="A14F8C"/>
          </w:tcPr>
          <w:p w14:paraId="34D98C48" w14:textId="77777777" w:rsidR="000F2DB1" w:rsidRDefault="00106B5A">
            <w:pPr>
              <w:spacing w:after="0" w:line="259" w:lineRule="auto"/>
              <w:ind w:left="1" w:right="0" w:firstLine="0"/>
              <w:jc w:val="left"/>
            </w:pPr>
            <w:r>
              <w:rPr>
                <w:color w:val="F8F8F8"/>
                <w:sz w:val="20"/>
              </w:rPr>
              <w:t xml:space="preserve">PUPILS SHOULD KNOW </w:t>
            </w:r>
          </w:p>
        </w:tc>
      </w:tr>
      <w:tr w:rsidR="000F2DB1" w14:paraId="72FDDDBF" w14:textId="77777777">
        <w:trPr>
          <w:trHeight w:val="3992"/>
        </w:trPr>
        <w:tc>
          <w:tcPr>
            <w:tcW w:w="1538" w:type="dxa"/>
            <w:tcBorders>
              <w:top w:val="single" w:sz="4" w:space="0" w:color="12263F"/>
              <w:left w:val="single" w:sz="4" w:space="0" w:color="B9B9B9"/>
              <w:bottom w:val="single" w:sz="4" w:space="0" w:color="B9B9B9"/>
              <w:right w:val="single" w:sz="4" w:space="0" w:color="B9B9B9"/>
            </w:tcBorders>
          </w:tcPr>
          <w:p w14:paraId="0293BD6B" w14:textId="77777777" w:rsidR="000F2DB1" w:rsidRDefault="00106B5A">
            <w:pPr>
              <w:spacing w:after="0" w:line="259" w:lineRule="auto"/>
              <w:ind w:left="0" w:right="166" w:firstLine="0"/>
            </w:pPr>
            <w:r>
              <w:rPr>
                <w:sz w:val="20"/>
              </w:rPr>
              <w:t xml:space="preserve">Families and people who care about me </w:t>
            </w:r>
          </w:p>
        </w:tc>
        <w:tc>
          <w:tcPr>
            <w:tcW w:w="8083" w:type="dxa"/>
            <w:tcBorders>
              <w:top w:val="single" w:sz="4" w:space="0" w:color="12263F"/>
              <w:left w:val="single" w:sz="4" w:space="0" w:color="B9B9B9"/>
              <w:bottom w:val="single" w:sz="4" w:space="0" w:color="B9B9B9"/>
              <w:right w:val="single" w:sz="4" w:space="0" w:color="B9B9B9"/>
            </w:tcBorders>
            <w:vAlign w:val="center"/>
          </w:tcPr>
          <w:p w14:paraId="1F9874DB" w14:textId="77777777" w:rsidR="002966FF" w:rsidRDefault="00106B5A" w:rsidP="00D16410">
            <w:pPr>
              <w:spacing w:after="0" w:line="259" w:lineRule="auto"/>
              <w:ind w:left="0" w:right="0" w:firstLine="0"/>
              <w:jc w:val="left"/>
            </w:pPr>
            <w:r>
              <w:rPr>
                <w:sz w:val="20"/>
              </w:rPr>
              <w:t xml:space="preserve"> </w:t>
            </w:r>
            <w:r w:rsidR="002966FF">
              <w:t>Pupils should know</w:t>
            </w:r>
          </w:p>
          <w:p w14:paraId="214DE0F7" w14:textId="77777777" w:rsidR="002966FF" w:rsidRDefault="002966FF" w:rsidP="002966FF">
            <w:pPr>
              <w:pStyle w:val="ListParagraph"/>
              <w:numPr>
                <w:ilvl w:val="0"/>
                <w:numId w:val="18"/>
              </w:numPr>
              <w:spacing w:after="0" w:line="259" w:lineRule="auto"/>
              <w:ind w:right="0"/>
              <w:jc w:val="left"/>
            </w:pPr>
            <w:r>
              <w:t xml:space="preserve">that families are important for children growing up because they provide love, security and stability. </w:t>
            </w:r>
          </w:p>
          <w:p w14:paraId="78D1D7F6" w14:textId="77777777" w:rsidR="002966FF" w:rsidRDefault="002966FF" w:rsidP="002966FF">
            <w:pPr>
              <w:pStyle w:val="ListParagraph"/>
              <w:numPr>
                <w:ilvl w:val="0"/>
                <w:numId w:val="18"/>
              </w:numPr>
              <w:spacing w:after="0" w:line="259" w:lineRule="auto"/>
              <w:ind w:right="0"/>
              <w:jc w:val="left"/>
            </w:pPr>
            <w:r>
              <w:t xml:space="preserve"> the characteristics of healthy family life, including commitment to each other, including in times of difficulty, protection and care for children and other family members, the importance of spending time together and sharing each other’s lives. </w:t>
            </w:r>
          </w:p>
          <w:p w14:paraId="1587BF68" w14:textId="77777777" w:rsidR="002966FF" w:rsidRDefault="002966FF" w:rsidP="002966FF">
            <w:pPr>
              <w:pStyle w:val="ListParagraph"/>
              <w:numPr>
                <w:ilvl w:val="0"/>
                <w:numId w:val="18"/>
              </w:numPr>
              <w:spacing w:after="0" w:line="259" w:lineRule="auto"/>
              <w:ind w:right="0"/>
              <w:jc w:val="left"/>
            </w:pPr>
            <w:r>
              <w:t>3. that others’ families, either in school or in the wider world, sometimes look different from their family, but that they should respect those differences and know that other children’s families are also characterised by love and care.</w:t>
            </w:r>
          </w:p>
          <w:p w14:paraId="4BEA222F" w14:textId="77777777" w:rsidR="002966FF" w:rsidRDefault="002966FF" w:rsidP="002966FF">
            <w:pPr>
              <w:pStyle w:val="ListParagraph"/>
              <w:numPr>
                <w:ilvl w:val="0"/>
                <w:numId w:val="18"/>
              </w:numPr>
              <w:spacing w:after="0" w:line="259" w:lineRule="auto"/>
              <w:ind w:right="0"/>
              <w:jc w:val="left"/>
            </w:pPr>
            <w:r>
              <w:t xml:space="preserve"> 4. that stable, caring relationships are at the heart of happy families, and are important for children’s security as they grow up. </w:t>
            </w:r>
          </w:p>
          <w:p w14:paraId="3C6F234E" w14:textId="77777777" w:rsidR="002966FF" w:rsidRDefault="002966FF" w:rsidP="002966FF">
            <w:pPr>
              <w:pStyle w:val="ListParagraph"/>
              <w:numPr>
                <w:ilvl w:val="0"/>
                <w:numId w:val="18"/>
              </w:numPr>
              <w:spacing w:after="0" w:line="259" w:lineRule="auto"/>
              <w:ind w:right="0"/>
              <w:jc w:val="left"/>
            </w:pPr>
            <w:r>
              <w:t xml:space="preserve">5. that marriage15 represents a formal and legally recognised commitment of two people to each other which is intended to be lifelong. </w:t>
            </w:r>
          </w:p>
          <w:p w14:paraId="172B4B8B" w14:textId="702E5491" w:rsidR="000F2DB1" w:rsidRDefault="002966FF" w:rsidP="002966FF">
            <w:pPr>
              <w:pStyle w:val="ListParagraph"/>
              <w:numPr>
                <w:ilvl w:val="0"/>
                <w:numId w:val="18"/>
              </w:numPr>
              <w:spacing w:after="0" w:line="259" w:lineRule="auto"/>
              <w:ind w:right="0"/>
              <w:jc w:val="left"/>
            </w:pPr>
            <w:r>
              <w:t>6. how to recognise if family relationships are making them feel unhappy or unsafe, and how to seek help or advice from others if needed.</w:t>
            </w:r>
          </w:p>
        </w:tc>
      </w:tr>
      <w:tr w:rsidR="000F2DB1" w14:paraId="18589F29" w14:textId="77777777">
        <w:trPr>
          <w:trHeight w:val="3396"/>
        </w:trPr>
        <w:tc>
          <w:tcPr>
            <w:tcW w:w="1538" w:type="dxa"/>
            <w:tcBorders>
              <w:top w:val="single" w:sz="4" w:space="0" w:color="B9B9B9"/>
              <w:left w:val="single" w:sz="4" w:space="0" w:color="B9B9B9"/>
              <w:bottom w:val="single" w:sz="4" w:space="0" w:color="B9B9B9"/>
              <w:right w:val="single" w:sz="4" w:space="0" w:color="B9B9B9"/>
            </w:tcBorders>
          </w:tcPr>
          <w:p w14:paraId="1030E8D1" w14:textId="77777777" w:rsidR="000F2DB1" w:rsidRDefault="00106B5A">
            <w:pPr>
              <w:spacing w:after="0" w:line="259" w:lineRule="auto"/>
              <w:ind w:left="0" w:right="0" w:firstLine="0"/>
              <w:jc w:val="left"/>
            </w:pPr>
            <w:r>
              <w:rPr>
                <w:sz w:val="20"/>
              </w:rPr>
              <w:t xml:space="preserve">Caring friendships </w:t>
            </w:r>
          </w:p>
        </w:tc>
        <w:tc>
          <w:tcPr>
            <w:tcW w:w="8083" w:type="dxa"/>
            <w:tcBorders>
              <w:top w:val="single" w:sz="4" w:space="0" w:color="B9B9B9"/>
              <w:left w:val="single" w:sz="4" w:space="0" w:color="B9B9B9"/>
              <w:bottom w:val="single" w:sz="4" w:space="0" w:color="B9B9B9"/>
              <w:right w:val="single" w:sz="4" w:space="0" w:color="B9B9B9"/>
            </w:tcBorders>
            <w:vAlign w:val="center"/>
          </w:tcPr>
          <w:p w14:paraId="3F979763" w14:textId="77777777" w:rsidR="002966FF" w:rsidRDefault="00106B5A" w:rsidP="00D16410">
            <w:pPr>
              <w:spacing w:after="0" w:line="259" w:lineRule="auto"/>
              <w:ind w:right="0"/>
              <w:jc w:val="left"/>
            </w:pPr>
            <w:r>
              <w:rPr>
                <w:sz w:val="20"/>
              </w:rPr>
              <w:t xml:space="preserve"> </w:t>
            </w:r>
            <w:r w:rsidR="002966FF">
              <w:t xml:space="preserve">Pupils should know </w:t>
            </w:r>
          </w:p>
          <w:p w14:paraId="10700120" w14:textId="77777777" w:rsidR="002966FF" w:rsidRDefault="002966FF" w:rsidP="00D16410">
            <w:pPr>
              <w:spacing w:after="0" w:line="259" w:lineRule="auto"/>
              <w:ind w:right="0"/>
              <w:jc w:val="left"/>
            </w:pPr>
            <w:r>
              <w:t xml:space="preserve">1. how important friendships are in making us feel happy and secure, and how people choose and make friends. </w:t>
            </w:r>
          </w:p>
          <w:p w14:paraId="61AE7AB6" w14:textId="77777777" w:rsidR="002966FF" w:rsidRDefault="002966FF" w:rsidP="00D16410">
            <w:pPr>
              <w:spacing w:after="0" w:line="259" w:lineRule="auto"/>
              <w:ind w:right="0"/>
              <w:jc w:val="left"/>
            </w:pPr>
            <w:r>
              <w:t>2. that through no fault of their own, not every child will have the friends they would like, that most people feel lonely at some point and that there is no shame in feeling lonely or talking about it.</w:t>
            </w:r>
          </w:p>
          <w:p w14:paraId="75773549" w14:textId="77777777" w:rsidR="002966FF" w:rsidRDefault="002966FF" w:rsidP="00D16410">
            <w:pPr>
              <w:spacing w:after="0" w:line="259" w:lineRule="auto"/>
              <w:ind w:right="0"/>
              <w:jc w:val="left"/>
            </w:pPr>
            <w:r>
              <w:t xml:space="preserve"> 3. the characteristics of healthy relationships that lead to happiness and security, including mutual respect, truthfulness, trustworthiness, loyalty, kindness, generosity, trust, sharing interests and experiences, and support with problems and difficulties. </w:t>
            </w:r>
          </w:p>
          <w:p w14:paraId="464BADF0" w14:textId="77777777" w:rsidR="002966FF" w:rsidRDefault="002966FF" w:rsidP="00D16410">
            <w:pPr>
              <w:spacing w:after="0" w:line="259" w:lineRule="auto"/>
              <w:ind w:right="0"/>
              <w:jc w:val="left"/>
            </w:pPr>
            <w:r>
              <w:t xml:space="preserve">4. how to recognise relationships that are less positive </w:t>
            </w:r>
          </w:p>
          <w:p w14:paraId="6071C381" w14:textId="77777777" w:rsidR="000F2DB1" w:rsidRDefault="002966FF" w:rsidP="00D16410">
            <w:pPr>
              <w:spacing w:after="0" w:line="259" w:lineRule="auto"/>
              <w:ind w:right="0"/>
              <w:jc w:val="left"/>
            </w:pPr>
            <w:r>
              <w:t>5. that healthy friendships are positive and welcoming towards others, and do not make others feel lonely or excluded.</w:t>
            </w:r>
          </w:p>
          <w:p w14:paraId="141F35FC" w14:textId="77777777" w:rsidR="002966FF" w:rsidRDefault="002966FF" w:rsidP="00D16410">
            <w:pPr>
              <w:spacing w:after="0" w:line="259" w:lineRule="auto"/>
              <w:ind w:right="0"/>
              <w:jc w:val="left"/>
            </w:pPr>
            <w:r>
              <w:t xml:space="preserve">6. that most friendships have ups and downs, and that these can often be worked through so that the friendship is repaired or even strengthened, how to manage conflict, and that resorting to violence is never right. </w:t>
            </w:r>
          </w:p>
          <w:p w14:paraId="198B8421" w14:textId="421AAB02" w:rsidR="002966FF" w:rsidRDefault="002966FF" w:rsidP="00D16410">
            <w:pPr>
              <w:spacing w:after="0" w:line="259" w:lineRule="auto"/>
              <w:ind w:right="0"/>
              <w:jc w:val="left"/>
            </w:pPr>
            <w:r>
              <w:t>7. how to recognise who to trust and who not to trust, how to judge when a friendship is making them feel unhappy or uncomfortable, how to handle these situations, and how to seek help or advice from others, if needed.</w:t>
            </w:r>
          </w:p>
        </w:tc>
      </w:tr>
      <w:tr w:rsidR="000F2DB1" w14:paraId="138A0256" w14:textId="77777777">
        <w:trPr>
          <w:trHeight w:val="409"/>
        </w:trPr>
        <w:tc>
          <w:tcPr>
            <w:tcW w:w="1538" w:type="dxa"/>
            <w:tcBorders>
              <w:top w:val="single" w:sz="4" w:space="0" w:color="12263F"/>
              <w:left w:val="single" w:sz="4" w:space="0" w:color="12263F"/>
              <w:bottom w:val="single" w:sz="4" w:space="0" w:color="12263F"/>
              <w:right w:val="single" w:sz="4" w:space="0" w:color="F8F8F8"/>
            </w:tcBorders>
            <w:shd w:val="clear" w:color="auto" w:fill="A14F8C"/>
          </w:tcPr>
          <w:p w14:paraId="1ADEB213" w14:textId="77777777" w:rsidR="000F2DB1" w:rsidRDefault="00106B5A">
            <w:pPr>
              <w:spacing w:after="0" w:line="259" w:lineRule="auto"/>
              <w:ind w:left="0" w:right="0" w:firstLine="0"/>
              <w:jc w:val="left"/>
            </w:pPr>
            <w:r>
              <w:rPr>
                <w:color w:val="F8F8F8"/>
                <w:sz w:val="20"/>
              </w:rPr>
              <w:t xml:space="preserve">TOPIC </w:t>
            </w:r>
          </w:p>
        </w:tc>
        <w:tc>
          <w:tcPr>
            <w:tcW w:w="8083" w:type="dxa"/>
            <w:tcBorders>
              <w:top w:val="single" w:sz="4" w:space="0" w:color="12263F"/>
              <w:left w:val="single" w:sz="4" w:space="0" w:color="F8F8F8"/>
              <w:bottom w:val="single" w:sz="4" w:space="0" w:color="12263F"/>
              <w:right w:val="single" w:sz="4" w:space="0" w:color="F8F8F8"/>
            </w:tcBorders>
            <w:shd w:val="clear" w:color="auto" w:fill="A14F8C"/>
          </w:tcPr>
          <w:p w14:paraId="6C6255FF" w14:textId="77777777" w:rsidR="000F2DB1" w:rsidRDefault="00106B5A">
            <w:pPr>
              <w:spacing w:after="0" w:line="259" w:lineRule="auto"/>
              <w:ind w:left="1" w:right="0" w:firstLine="0"/>
              <w:jc w:val="left"/>
            </w:pPr>
            <w:r>
              <w:rPr>
                <w:color w:val="F8F8F8"/>
                <w:sz w:val="20"/>
              </w:rPr>
              <w:t xml:space="preserve">PUPILS SHOULD KNOW </w:t>
            </w:r>
          </w:p>
        </w:tc>
      </w:tr>
      <w:tr w:rsidR="000F2DB1" w14:paraId="0075F0E3" w14:textId="77777777">
        <w:trPr>
          <w:trHeight w:val="4376"/>
        </w:trPr>
        <w:tc>
          <w:tcPr>
            <w:tcW w:w="1538" w:type="dxa"/>
            <w:tcBorders>
              <w:top w:val="single" w:sz="4" w:space="0" w:color="12263F"/>
              <w:left w:val="single" w:sz="4" w:space="0" w:color="B9B9B9"/>
              <w:bottom w:val="single" w:sz="4" w:space="0" w:color="B9B9B9"/>
              <w:right w:val="single" w:sz="4" w:space="0" w:color="B9B9B9"/>
            </w:tcBorders>
          </w:tcPr>
          <w:p w14:paraId="308869E5" w14:textId="77777777" w:rsidR="000F2DB1" w:rsidRDefault="00106B5A">
            <w:pPr>
              <w:spacing w:after="0" w:line="259" w:lineRule="auto"/>
              <w:ind w:left="0" w:right="0" w:firstLine="0"/>
              <w:jc w:val="left"/>
            </w:pPr>
            <w:r>
              <w:rPr>
                <w:sz w:val="20"/>
              </w:rPr>
              <w:lastRenderedPageBreak/>
              <w:t xml:space="preserve">Respectful relationships </w:t>
            </w:r>
          </w:p>
        </w:tc>
        <w:tc>
          <w:tcPr>
            <w:tcW w:w="8083" w:type="dxa"/>
            <w:tcBorders>
              <w:top w:val="single" w:sz="4" w:space="0" w:color="12263F"/>
              <w:left w:val="single" w:sz="4" w:space="0" w:color="B9B9B9"/>
              <w:bottom w:val="single" w:sz="4" w:space="0" w:color="B9B9B9"/>
              <w:right w:val="single" w:sz="4" w:space="0" w:color="B9B9B9"/>
            </w:tcBorders>
            <w:vAlign w:val="center"/>
          </w:tcPr>
          <w:p w14:paraId="7CFE3185" w14:textId="77777777" w:rsidR="00572C56" w:rsidRDefault="00572C56" w:rsidP="002966FF">
            <w:pPr>
              <w:spacing w:after="111" w:line="242" w:lineRule="auto"/>
              <w:ind w:left="1" w:right="0" w:firstLine="0"/>
              <w:jc w:val="left"/>
            </w:pPr>
            <w:r>
              <w:t xml:space="preserve">Pupils should know </w:t>
            </w:r>
          </w:p>
          <w:p w14:paraId="32A8F79E" w14:textId="77777777" w:rsidR="00572C56" w:rsidRDefault="00572C56" w:rsidP="002966FF">
            <w:pPr>
              <w:spacing w:after="111" w:line="242" w:lineRule="auto"/>
              <w:ind w:left="1" w:right="0" w:firstLine="0"/>
              <w:jc w:val="left"/>
            </w:pPr>
            <w:r>
              <w:t xml:space="preserve">1. the importance of respecting others, even when they are very different from them (for example, physically, in character, personality or backgrounds), or make different choices or have different preferences or beliefs. </w:t>
            </w:r>
          </w:p>
          <w:p w14:paraId="31449184" w14:textId="77777777" w:rsidR="00572C56" w:rsidRDefault="00572C56" w:rsidP="002966FF">
            <w:pPr>
              <w:spacing w:after="111" w:line="242" w:lineRule="auto"/>
              <w:ind w:left="1" w:right="0" w:firstLine="0"/>
              <w:jc w:val="left"/>
            </w:pPr>
            <w:r>
              <w:t xml:space="preserve">2. practical steps they can take in a range of different contexts to improve or support respectful relationships. </w:t>
            </w:r>
          </w:p>
          <w:p w14:paraId="453E41FA" w14:textId="17304144" w:rsidR="000F2DB1" w:rsidRDefault="00572C56" w:rsidP="002966FF">
            <w:pPr>
              <w:spacing w:after="111" w:line="242" w:lineRule="auto"/>
              <w:ind w:left="1" w:right="0" w:firstLine="0"/>
              <w:jc w:val="left"/>
            </w:pPr>
            <w:r>
              <w:t>3. the conventions of courtesy and manners. 4. the importance of self-respect and how this links to their own happiness. 5. that they can expect to be treated with respect by others, and that in turn they should show respect to others, including those in positions of authority. 6. about different types of bullying (including cyberbullying), the impact of bullying, responsibilities of bystanders (primarily reporting bullying to an adult), and how to get help. 7. what a stereotype is, how stereotypes can be unfair, negative, destructive or lead to bullying and how to challenge a stereotype. 8. the importance of respecting boundaries, including understanding permission-seeking and giving in relationships with friends, peers and adults.</w:t>
            </w:r>
          </w:p>
        </w:tc>
      </w:tr>
      <w:tr w:rsidR="000F2DB1" w14:paraId="3F3C5629" w14:textId="77777777">
        <w:trPr>
          <w:trHeight w:val="2700"/>
        </w:trPr>
        <w:tc>
          <w:tcPr>
            <w:tcW w:w="1538" w:type="dxa"/>
            <w:tcBorders>
              <w:top w:val="single" w:sz="4" w:space="0" w:color="B9B9B9"/>
              <w:left w:val="single" w:sz="4" w:space="0" w:color="B9B9B9"/>
              <w:bottom w:val="single" w:sz="4" w:space="0" w:color="B9B9B9"/>
              <w:right w:val="single" w:sz="4" w:space="0" w:color="B9B9B9"/>
            </w:tcBorders>
          </w:tcPr>
          <w:p w14:paraId="47A6D881" w14:textId="77777777" w:rsidR="000F2DB1" w:rsidRDefault="00106B5A">
            <w:pPr>
              <w:spacing w:after="0" w:line="259" w:lineRule="auto"/>
              <w:ind w:left="0" w:right="0" w:firstLine="0"/>
              <w:jc w:val="left"/>
            </w:pPr>
            <w:r>
              <w:rPr>
                <w:sz w:val="20"/>
              </w:rPr>
              <w:t xml:space="preserve">Online relationships </w:t>
            </w:r>
          </w:p>
        </w:tc>
        <w:tc>
          <w:tcPr>
            <w:tcW w:w="8083" w:type="dxa"/>
            <w:tcBorders>
              <w:top w:val="single" w:sz="4" w:space="0" w:color="B9B9B9"/>
              <w:left w:val="single" w:sz="4" w:space="0" w:color="B9B9B9"/>
              <w:bottom w:val="single" w:sz="4" w:space="0" w:color="B9B9B9"/>
              <w:right w:val="single" w:sz="4" w:space="0" w:color="B9B9B9"/>
            </w:tcBorders>
            <w:vAlign w:val="center"/>
          </w:tcPr>
          <w:p w14:paraId="3709C4CA" w14:textId="77777777" w:rsidR="009E3C4B" w:rsidRDefault="00572C56" w:rsidP="00572C56">
            <w:pPr>
              <w:spacing w:after="0" w:line="259" w:lineRule="auto"/>
              <w:ind w:left="1" w:right="0" w:firstLine="0"/>
              <w:jc w:val="left"/>
            </w:pPr>
            <w:r>
              <w:t xml:space="preserve">Pupils should know </w:t>
            </w:r>
          </w:p>
          <w:p w14:paraId="0A2E3292" w14:textId="77777777" w:rsidR="009E3C4B" w:rsidRDefault="00572C56" w:rsidP="00572C56">
            <w:pPr>
              <w:spacing w:after="0" w:line="259" w:lineRule="auto"/>
              <w:ind w:left="1" w:right="0" w:firstLine="0"/>
              <w:jc w:val="left"/>
            </w:pPr>
            <w:r>
              <w:t xml:space="preserve">1. that people sometimes behave differently online, and that this can lead to dangerous situations. For example, someone pretending to be someone they are not, or an adult presenting as a child, to get another person to do something for them that they don’t want to do, or shouldn’t do. </w:t>
            </w:r>
          </w:p>
          <w:p w14:paraId="7FFA1E12" w14:textId="77777777" w:rsidR="009E3C4B" w:rsidRDefault="009E3C4B" w:rsidP="00572C56">
            <w:pPr>
              <w:spacing w:after="0" w:line="259" w:lineRule="auto"/>
              <w:ind w:left="1" w:right="0" w:firstLine="0"/>
              <w:jc w:val="left"/>
            </w:pPr>
          </w:p>
          <w:p w14:paraId="4815D6B0" w14:textId="77777777" w:rsidR="009E3C4B" w:rsidRDefault="00572C56" w:rsidP="00572C56">
            <w:pPr>
              <w:spacing w:after="0" w:line="259" w:lineRule="auto"/>
              <w:ind w:left="1" w:right="0" w:firstLine="0"/>
              <w:jc w:val="left"/>
            </w:pPr>
            <w:r>
              <w:t xml:space="preserve">2. that children should be respectful in online interactions, and the same principles apply to online relationships as to face-to-face relationships, including when we are anonymous. </w:t>
            </w:r>
          </w:p>
          <w:p w14:paraId="280C4C0A" w14:textId="77777777" w:rsidR="009E3C4B" w:rsidRDefault="009E3C4B" w:rsidP="00572C56">
            <w:pPr>
              <w:spacing w:after="0" w:line="259" w:lineRule="auto"/>
              <w:ind w:left="1" w:right="0" w:firstLine="0"/>
              <w:jc w:val="left"/>
            </w:pPr>
            <w:r>
              <w:t xml:space="preserve">3. the rules and principles for keeping safe online, how to recognise risks, harmful content and contact, and how to report them. </w:t>
            </w:r>
          </w:p>
          <w:p w14:paraId="478614B4" w14:textId="77777777" w:rsidR="009E3C4B" w:rsidRDefault="009E3C4B" w:rsidP="00572C56">
            <w:pPr>
              <w:spacing w:after="0" w:line="259" w:lineRule="auto"/>
              <w:ind w:left="1" w:right="0" w:firstLine="0"/>
              <w:jc w:val="left"/>
            </w:pPr>
            <w:r>
              <w:t xml:space="preserve">4. how to critically consider their online friendships and sources of information including awareness of the risks associated with people they have never met. </w:t>
            </w:r>
          </w:p>
          <w:p w14:paraId="70CC9C6B" w14:textId="77777777" w:rsidR="009E3C4B" w:rsidRDefault="009E3C4B" w:rsidP="00572C56">
            <w:pPr>
              <w:spacing w:after="0" w:line="259" w:lineRule="auto"/>
              <w:ind w:left="1" w:right="0" w:firstLine="0"/>
              <w:jc w:val="left"/>
            </w:pPr>
            <w:r>
              <w:t xml:space="preserve">5. how information and data is shared and used online, including the risks of sending images and information (without discussing details of sexual imagery). </w:t>
            </w:r>
          </w:p>
          <w:p w14:paraId="4318A173" w14:textId="77777777" w:rsidR="009E3C4B" w:rsidRDefault="009E3C4B" w:rsidP="00572C56">
            <w:pPr>
              <w:spacing w:after="0" w:line="259" w:lineRule="auto"/>
              <w:ind w:left="1" w:right="0" w:firstLine="0"/>
              <w:jc w:val="left"/>
            </w:pPr>
            <w:r>
              <w:t xml:space="preserve">6. about online risks, including that any material someone provides to another has the potential to be circulated online and that once a picture or words has been circulated there is no way of deleting it everywhere and no control over where it ends up. </w:t>
            </w:r>
          </w:p>
          <w:p w14:paraId="67949261" w14:textId="77777777" w:rsidR="009E3C4B" w:rsidRDefault="009E3C4B" w:rsidP="00572C56">
            <w:pPr>
              <w:spacing w:after="0" w:line="259" w:lineRule="auto"/>
              <w:ind w:left="1" w:right="0" w:firstLine="0"/>
              <w:jc w:val="left"/>
            </w:pPr>
            <w:r>
              <w:t xml:space="preserve">7. that there is a minimum age for joining social media sites (normally age 13) in part to protect children from inappropriate content or unsafe contact with older social media users, who may be strangers, including other children and adults. </w:t>
            </w:r>
          </w:p>
          <w:p w14:paraId="7A4CFA15" w14:textId="77777777" w:rsidR="009E3C4B" w:rsidRDefault="009E3C4B" w:rsidP="00572C56">
            <w:pPr>
              <w:spacing w:after="0" w:line="259" w:lineRule="auto"/>
              <w:ind w:left="1" w:right="0" w:firstLine="0"/>
              <w:jc w:val="left"/>
            </w:pPr>
            <w:r>
              <w:t xml:space="preserve">8. the importance of avoiding putting pressure on others to share information and images online, and strategies for resisting peer pressure. This should be covered without discussing details of sexual imagery. </w:t>
            </w:r>
          </w:p>
          <w:p w14:paraId="5255C390" w14:textId="49C088CD" w:rsidR="000F2DB1" w:rsidRDefault="009E3C4B" w:rsidP="00572C56">
            <w:pPr>
              <w:spacing w:after="0" w:line="259" w:lineRule="auto"/>
              <w:ind w:left="1" w:right="0" w:firstLine="0"/>
              <w:jc w:val="left"/>
            </w:pPr>
            <w:r>
              <w:t xml:space="preserve">9. who to go to for advice and support when they feel worried or concerned about something they have seen or engaged with online. Pupils should understand what they should do if they see something online that makes them feel worried. Pornography should not be referenced in primary education. </w:t>
            </w:r>
            <w:r w:rsidR="00106B5A">
              <w:rPr>
                <w:sz w:val="20"/>
              </w:rPr>
              <w:t xml:space="preserve"> </w:t>
            </w:r>
          </w:p>
        </w:tc>
      </w:tr>
      <w:tr w:rsidR="000F2DB1" w14:paraId="22F60345" w14:textId="77777777">
        <w:trPr>
          <w:trHeight w:val="3853"/>
        </w:trPr>
        <w:tc>
          <w:tcPr>
            <w:tcW w:w="1538" w:type="dxa"/>
            <w:tcBorders>
              <w:top w:val="single" w:sz="4" w:space="0" w:color="B9B9B9"/>
              <w:left w:val="single" w:sz="4" w:space="0" w:color="B9B9B9"/>
              <w:bottom w:val="single" w:sz="4" w:space="0" w:color="B9B9B9"/>
              <w:right w:val="single" w:sz="4" w:space="0" w:color="B9B9B9"/>
            </w:tcBorders>
          </w:tcPr>
          <w:p w14:paraId="08C23D7D" w14:textId="77777777" w:rsidR="000F2DB1" w:rsidRDefault="00106B5A">
            <w:pPr>
              <w:spacing w:after="0" w:line="259" w:lineRule="auto"/>
              <w:ind w:left="0" w:right="0" w:firstLine="0"/>
              <w:jc w:val="left"/>
            </w:pPr>
            <w:r>
              <w:rPr>
                <w:sz w:val="20"/>
              </w:rPr>
              <w:lastRenderedPageBreak/>
              <w:t xml:space="preserve">Being safe </w:t>
            </w:r>
          </w:p>
        </w:tc>
        <w:tc>
          <w:tcPr>
            <w:tcW w:w="8083" w:type="dxa"/>
            <w:tcBorders>
              <w:top w:val="single" w:sz="4" w:space="0" w:color="B9B9B9"/>
              <w:left w:val="single" w:sz="4" w:space="0" w:color="B9B9B9"/>
              <w:bottom w:val="single" w:sz="4" w:space="0" w:color="B9B9B9"/>
              <w:right w:val="single" w:sz="4" w:space="0" w:color="B9B9B9"/>
            </w:tcBorders>
            <w:vAlign w:val="center"/>
          </w:tcPr>
          <w:p w14:paraId="42551564" w14:textId="77777777" w:rsidR="009E3C4B" w:rsidRDefault="00106B5A" w:rsidP="002966FF">
            <w:pPr>
              <w:spacing w:after="0" w:line="259" w:lineRule="auto"/>
              <w:ind w:right="0"/>
              <w:jc w:val="left"/>
            </w:pPr>
            <w:r>
              <w:rPr>
                <w:sz w:val="20"/>
              </w:rPr>
              <w:t xml:space="preserve"> </w:t>
            </w:r>
            <w:r w:rsidR="009E3C4B">
              <w:t xml:space="preserve">Pupils should know </w:t>
            </w:r>
          </w:p>
          <w:p w14:paraId="24CCCF1B" w14:textId="77777777" w:rsidR="009E3C4B" w:rsidRDefault="009E3C4B" w:rsidP="002966FF">
            <w:pPr>
              <w:spacing w:after="0" w:line="259" w:lineRule="auto"/>
              <w:ind w:right="0"/>
              <w:jc w:val="left"/>
            </w:pPr>
            <w:r>
              <w:t xml:space="preserve">1. what sorts of boundaries are appropriate in friendships with peers and others (including in a digital context). This can include learning about boundaries in play and in negotiations about space, toys, books, resources and so on. </w:t>
            </w:r>
          </w:p>
          <w:p w14:paraId="7CA36D14" w14:textId="77777777" w:rsidR="009E3C4B" w:rsidRDefault="009E3C4B" w:rsidP="002966FF">
            <w:pPr>
              <w:spacing w:after="0" w:line="259" w:lineRule="auto"/>
              <w:ind w:right="0"/>
              <w:jc w:val="left"/>
            </w:pPr>
            <w:r>
              <w:t>2. about the concept of privacy and its implications for both children and adults; including that it is not always right to keep secrets if they relate to being safe.</w:t>
            </w:r>
          </w:p>
          <w:p w14:paraId="7E5231BC" w14:textId="77777777" w:rsidR="006F6996" w:rsidRDefault="009E3C4B" w:rsidP="002966FF">
            <w:pPr>
              <w:spacing w:after="0" w:line="259" w:lineRule="auto"/>
              <w:ind w:right="0"/>
              <w:jc w:val="left"/>
            </w:pPr>
            <w:r>
              <w:t xml:space="preserve"> 3. that each person’s body belongs to them, and the differences between appropriate and inappropriate or unsafe contact, including physical contact.</w:t>
            </w:r>
          </w:p>
          <w:p w14:paraId="013B7649" w14:textId="77777777" w:rsidR="006F6996" w:rsidRDefault="009E3C4B" w:rsidP="002966FF">
            <w:pPr>
              <w:spacing w:after="0" w:line="259" w:lineRule="auto"/>
              <w:ind w:right="0"/>
              <w:jc w:val="left"/>
            </w:pPr>
            <w:r>
              <w:t xml:space="preserve"> 4. how to respond safely and appropriately to adults they may encounter (in all contexts, including online), including those they do and do not know. </w:t>
            </w:r>
          </w:p>
          <w:p w14:paraId="5CF4035E" w14:textId="77777777" w:rsidR="006F6996" w:rsidRDefault="009E3C4B" w:rsidP="002966FF">
            <w:pPr>
              <w:spacing w:after="0" w:line="259" w:lineRule="auto"/>
              <w:ind w:right="0"/>
              <w:jc w:val="left"/>
            </w:pPr>
            <w:r>
              <w:t xml:space="preserve">5. how to recognise and report feelings of being unsafe or feeling bad about any adult. </w:t>
            </w:r>
          </w:p>
          <w:p w14:paraId="56257CD6" w14:textId="77777777" w:rsidR="006F6996" w:rsidRDefault="009E3C4B" w:rsidP="002966FF">
            <w:pPr>
              <w:spacing w:after="0" w:line="259" w:lineRule="auto"/>
              <w:ind w:right="0"/>
              <w:jc w:val="left"/>
            </w:pPr>
            <w:r>
              <w:t xml:space="preserve">6. how to ask for advice or help for themselves or others, and to keep trying until they are heard. </w:t>
            </w:r>
          </w:p>
          <w:p w14:paraId="78486CB2" w14:textId="77777777" w:rsidR="006F6996" w:rsidRDefault="009E3C4B" w:rsidP="002966FF">
            <w:pPr>
              <w:spacing w:after="0" w:line="259" w:lineRule="auto"/>
              <w:ind w:right="0"/>
              <w:jc w:val="left"/>
            </w:pPr>
            <w:r>
              <w:t xml:space="preserve">7. how to report concerns or abuse, and the vocabulary and confidence needed to do so. </w:t>
            </w:r>
          </w:p>
          <w:p w14:paraId="28717082" w14:textId="7732F0AF" w:rsidR="000F2DB1" w:rsidRDefault="009E3C4B" w:rsidP="002966FF">
            <w:pPr>
              <w:spacing w:after="0" w:line="259" w:lineRule="auto"/>
              <w:ind w:right="0"/>
              <w:jc w:val="left"/>
            </w:pPr>
            <w:r>
              <w:t>8. where to get advice e.g. family, school and/or other sources</w:t>
            </w:r>
          </w:p>
        </w:tc>
      </w:tr>
    </w:tbl>
    <w:p w14:paraId="52E831F3" w14:textId="77777777" w:rsidR="000F2DB1" w:rsidRDefault="00106B5A">
      <w:pPr>
        <w:spacing w:after="0" w:line="259" w:lineRule="auto"/>
        <w:ind w:left="0" w:right="0" w:firstLine="0"/>
      </w:pPr>
      <w:r>
        <w:t xml:space="preserve"> </w:t>
      </w:r>
    </w:p>
    <w:p w14:paraId="30D126D9" w14:textId="77777777" w:rsidR="000F2DB1" w:rsidRDefault="000F2DB1">
      <w:pPr>
        <w:sectPr w:rsidR="000F2DB1">
          <w:headerReference w:type="even" r:id="rId13"/>
          <w:headerReference w:type="default" r:id="rId14"/>
          <w:headerReference w:type="first" r:id="rId15"/>
          <w:pgSz w:w="11899" w:h="16841"/>
          <w:pgMar w:top="412" w:right="1075" w:bottom="234" w:left="1080" w:header="720" w:footer="720" w:gutter="0"/>
          <w:cols w:space="720"/>
          <w:titlePg/>
        </w:sectPr>
      </w:pPr>
    </w:p>
    <w:p w14:paraId="62CC1810" w14:textId="77777777" w:rsidR="000F2DB1" w:rsidRDefault="000F2DB1">
      <w:pPr>
        <w:spacing w:after="0" w:line="259" w:lineRule="auto"/>
        <w:ind w:left="-1440" w:right="10466" w:firstLine="0"/>
        <w:jc w:val="left"/>
      </w:pPr>
    </w:p>
    <w:tbl>
      <w:tblPr>
        <w:tblStyle w:val="TableGrid"/>
        <w:tblW w:w="10939" w:type="dxa"/>
        <w:tblInd w:w="-955" w:type="dxa"/>
        <w:tblCellMar>
          <w:left w:w="943" w:type="dxa"/>
          <w:bottom w:w="239" w:type="dxa"/>
          <w:right w:w="115" w:type="dxa"/>
        </w:tblCellMar>
        <w:tblLook w:val="04A0" w:firstRow="1" w:lastRow="0" w:firstColumn="1" w:lastColumn="0" w:noHBand="0" w:noVBand="1"/>
      </w:tblPr>
      <w:tblGrid>
        <w:gridCol w:w="10939"/>
      </w:tblGrid>
      <w:tr w:rsidR="000F2DB1" w14:paraId="02D07AA7"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vAlign w:val="bottom"/>
          </w:tcPr>
          <w:p w14:paraId="4AC417B8" w14:textId="55BBB77D" w:rsidR="000F2DB1" w:rsidRDefault="00E047A5">
            <w:pPr>
              <w:spacing w:after="156" w:line="259" w:lineRule="auto"/>
              <w:ind w:left="0" w:right="0" w:firstLine="0"/>
              <w:jc w:val="left"/>
            </w:pPr>
            <w:r>
              <w:rPr>
                <w:noProof/>
              </w:rPr>
              <w:lastRenderedPageBreak/>
              <w:drawing>
                <wp:anchor distT="0" distB="0" distL="114300" distR="114300" simplePos="0" relativeHeight="251662336" behindDoc="0" locked="0" layoutInCell="1" allowOverlap="1" wp14:anchorId="2F3B80F8" wp14:editId="73741F56">
                  <wp:simplePos x="0" y="0"/>
                  <wp:positionH relativeFrom="column">
                    <wp:posOffset>-914400</wp:posOffset>
                  </wp:positionH>
                  <wp:positionV relativeFrom="paragraph">
                    <wp:posOffset>-8255</wp:posOffset>
                  </wp:positionV>
                  <wp:extent cx="790575" cy="781050"/>
                  <wp:effectExtent l="0" t="0" r="9525" b="0"/>
                  <wp:wrapSquare wrapText="bothSides"/>
                  <wp:docPr id="1988575130" name="Picture 198857513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90575" cy="781050"/>
                          </a:xfrm>
                          <a:prstGeom prst="rect">
                            <a:avLst/>
                          </a:prstGeom>
                          <a:noFill/>
                        </pic:spPr>
                      </pic:pic>
                    </a:graphicData>
                  </a:graphic>
                  <wp14:sizeRelH relativeFrom="margin">
                    <wp14:pctWidth>0</wp14:pctWidth>
                  </wp14:sizeRelH>
                  <wp14:sizeRelV relativeFrom="margin">
                    <wp14:pctHeight>0</wp14:pctHeight>
                  </wp14:sizeRelV>
                </wp:anchor>
              </w:drawing>
            </w:r>
          </w:p>
          <w:p w14:paraId="5FCEDBFD" w14:textId="5433D22A" w:rsidR="000F2DB1" w:rsidRDefault="00106B5A">
            <w:pPr>
              <w:spacing w:after="129" w:line="259" w:lineRule="auto"/>
              <w:ind w:left="12" w:right="0" w:firstLine="0"/>
              <w:jc w:val="left"/>
            </w:pPr>
            <w:r>
              <w:t xml:space="preserve">Appendix 3: Parent form: withdrawal from sex education within RSE  </w:t>
            </w:r>
          </w:p>
          <w:p w14:paraId="1DDA5333" w14:textId="697201CB" w:rsidR="000F2DB1" w:rsidRDefault="00106B5A">
            <w:pPr>
              <w:spacing w:after="0" w:line="259" w:lineRule="auto"/>
              <w:ind w:left="12" w:right="0" w:firstLine="0"/>
              <w:jc w:val="left"/>
            </w:pPr>
            <w:r>
              <w:rPr>
                <w:sz w:val="20"/>
              </w:rPr>
              <w:t xml:space="preserve"> </w:t>
            </w:r>
          </w:p>
          <w:tbl>
            <w:tblPr>
              <w:tblStyle w:val="TableGrid"/>
              <w:tblW w:w="8908" w:type="dxa"/>
              <w:tblInd w:w="126" w:type="dxa"/>
              <w:tblCellMar>
                <w:top w:w="104" w:type="dxa"/>
                <w:left w:w="107" w:type="dxa"/>
                <w:right w:w="115" w:type="dxa"/>
              </w:tblCellMar>
              <w:tblLook w:val="04A0" w:firstRow="1" w:lastRow="0" w:firstColumn="1" w:lastColumn="0" w:noHBand="0" w:noVBand="1"/>
            </w:tblPr>
            <w:tblGrid>
              <w:gridCol w:w="1626"/>
              <w:gridCol w:w="2401"/>
              <w:gridCol w:w="1044"/>
              <w:gridCol w:w="3837"/>
            </w:tblGrid>
            <w:tr w:rsidR="000F2DB1" w14:paraId="083DC0F9" w14:textId="77777777">
              <w:trPr>
                <w:trHeight w:val="381"/>
              </w:trPr>
              <w:tc>
                <w:tcPr>
                  <w:tcW w:w="8908" w:type="dxa"/>
                  <w:gridSpan w:val="4"/>
                  <w:tcBorders>
                    <w:top w:val="single" w:sz="4" w:space="0" w:color="12263F"/>
                    <w:left w:val="single" w:sz="4" w:space="0" w:color="12263F"/>
                    <w:bottom w:val="single" w:sz="4" w:space="0" w:color="12263F"/>
                    <w:right w:val="single" w:sz="4" w:space="0" w:color="12263F"/>
                  </w:tcBorders>
                  <w:shd w:val="clear" w:color="auto" w:fill="A14F8C"/>
                </w:tcPr>
                <w:p w14:paraId="5BB6A0A5" w14:textId="77777777" w:rsidR="000F2DB1" w:rsidRDefault="00106B5A">
                  <w:pPr>
                    <w:spacing w:after="0" w:line="259" w:lineRule="auto"/>
                    <w:ind w:left="0" w:right="0" w:firstLine="0"/>
                    <w:jc w:val="left"/>
                  </w:pPr>
                  <w:r>
                    <w:rPr>
                      <w:color w:val="FFFFFF"/>
                      <w:sz w:val="20"/>
                    </w:rPr>
                    <w:t xml:space="preserve">TO BE COMPLETED BY PARENTS </w:t>
                  </w:r>
                </w:p>
              </w:tc>
            </w:tr>
            <w:tr w:rsidR="000F2DB1" w14:paraId="0EC044B3" w14:textId="77777777">
              <w:trPr>
                <w:trHeight w:val="632"/>
              </w:trPr>
              <w:tc>
                <w:tcPr>
                  <w:tcW w:w="1626" w:type="dxa"/>
                  <w:tcBorders>
                    <w:top w:val="single" w:sz="4" w:space="0" w:color="12263F"/>
                    <w:left w:val="single" w:sz="4" w:space="0" w:color="B9B9B9"/>
                    <w:bottom w:val="single" w:sz="4" w:space="0" w:color="B9B9B9"/>
                    <w:right w:val="single" w:sz="4" w:space="0" w:color="B9B9B9"/>
                  </w:tcBorders>
                  <w:vAlign w:val="center"/>
                </w:tcPr>
                <w:p w14:paraId="4420BA91" w14:textId="77777777" w:rsidR="000F2DB1" w:rsidRDefault="00106B5A">
                  <w:pPr>
                    <w:spacing w:after="0" w:line="259" w:lineRule="auto"/>
                    <w:ind w:left="0" w:right="0" w:firstLine="0"/>
                    <w:jc w:val="left"/>
                  </w:pPr>
                  <w:r>
                    <w:rPr>
                      <w:sz w:val="20"/>
                    </w:rPr>
                    <w:t xml:space="preserve">Name of child </w:t>
                  </w:r>
                </w:p>
              </w:tc>
              <w:tc>
                <w:tcPr>
                  <w:tcW w:w="2401" w:type="dxa"/>
                  <w:tcBorders>
                    <w:top w:val="single" w:sz="4" w:space="0" w:color="12263F"/>
                    <w:left w:val="single" w:sz="4" w:space="0" w:color="B9B9B9"/>
                    <w:bottom w:val="single" w:sz="4" w:space="0" w:color="B9B9B9"/>
                    <w:right w:val="single" w:sz="4" w:space="0" w:color="B9B9B9"/>
                  </w:tcBorders>
                  <w:vAlign w:val="center"/>
                </w:tcPr>
                <w:p w14:paraId="36A229AA" w14:textId="77777777" w:rsidR="000F2DB1" w:rsidRDefault="00106B5A">
                  <w:pPr>
                    <w:spacing w:after="0" w:line="259" w:lineRule="auto"/>
                    <w:ind w:left="1" w:right="0" w:firstLine="0"/>
                    <w:jc w:val="left"/>
                  </w:pPr>
                  <w:r>
                    <w:rPr>
                      <w:sz w:val="20"/>
                    </w:rPr>
                    <w:t xml:space="preserve"> </w:t>
                  </w:r>
                </w:p>
              </w:tc>
              <w:tc>
                <w:tcPr>
                  <w:tcW w:w="1044" w:type="dxa"/>
                  <w:tcBorders>
                    <w:top w:val="single" w:sz="4" w:space="0" w:color="12263F"/>
                    <w:left w:val="single" w:sz="4" w:space="0" w:color="B9B9B9"/>
                    <w:bottom w:val="single" w:sz="4" w:space="0" w:color="B9B9B9"/>
                    <w:right w:val="single" w:sz="4" w:space="0" w:color="B9B9B9"/>
                  </w:tcBorders>
                  <w:vAlign w:val="center"/>
                </w:tcPr>
                <w:p w14:paraId="06252232" w14:textId="77777777" w:rsidR="000F2DB1" w:rsidRDefault="00106B5A">
                  <w:pPr>
                    <w:spacing w:after="0" w:line="259" w:lineRule="auto"/>
                    <w:ind w:left="1" w:right="0" w:firstLine="0"/>
                    <w:jc w:val="left"/>
                  </w:pPr>
                  <w:r>
                    <w:rPr>
                      <w:sz w:val="20"/>
                    </w:rPr>
                    <w:t xml:space="preserve">Class </w:t>
                  </w:r>
                </w:p>
              </w:tc>
              <w:tc>
                <w:tcPr>
                  <w:tcW w:w="3837" w:type="dxa"/>
                  <w:tcBorders>
                    <w:top w:val="single" w:sz="4" w:space="0" w:color="12263F"/>
                    <w:left w:val="single" w:sz="4" w:space="0" w:color="B9B9B9"/>
                    <w:bottom w:val="single" w:sz="4" w:space="0" w:color="B9B9B9"/>
                    <w:right w:val="single" w:sz="4" w:space="0" w:color="B9B9B9"/>
                  </w:tcBorders>
                  <w:vAlign w:val="center"/>
                </w:tcPr>
                <w:p w14:paraId="599D9DEC" w14:textId="77777777" w:rsidR="000F2DB1" w:rsidRDefault="00106B5A">
                  <w:pPr>
                    <w:spacing w:after="0" w:line="259" w:lineRule="auto"/>
                    <w:ind w:left="2" w:right="0" w:firstLine="0"/>
                    <w:jc w:val="left"/>
                  </w:pPr>
                  <w:r>
                    <w:rPr>
                      <w:sz w:val="20"/>
                    </w:rPr>
                    <w:t xml:space="preserve"> </w:t>
                  </w:r>
                </w:p>
              </w:tc>
            </w:tr>
            <w:tr w:rsidR="000F2DB1" w14:paraId="7B5F4D18" w14:textId="77777777">
              <w:trPr>
                <w:trHeight w:val="588"/>
              </w:trPr>
              <w:tc>
                <w:tcPr>
                  <w:tcW w:w="1626" w:type="dxa"/>
                  <w:tcBorders>
                    <w:top w:val="single" w:sz="4" w:space="0" w:color="B9B9B9"/>
                    <w:left w:val="single" w:sz="4" w:space="0" w:color="B9B9B9"/>
                    <w:bottom w:val="single" w:sz="4" w:space="0" w:color="B9B9B9"/>
                    <w:right w:val="single" w:sz="4" w:space="0" w:color="B9B9B9"/>
                  </w:tcBorders>
                </w:tcPr>
                <w:p w14:paraId="011831F7" w14:textId="77777777" w:rsidR="000F2DB1" w:rsidRDefault="00106B5A">
                  <w:pPr>
                    <w:spacing w:after="0" w:line="259" w:lineRule="auto"/>
                    <w:ind w:left="0" w:right="0" w:firstLine="0"/>
                    <w:jc w:val="left"/>
                  </w:pPr>
                  <w:r>
                    <w:rPr>
                      <w:sz w:val="20"/>
                    </w:rPr>
                    <w:t xml:space="preserve">Name of parent </w:t>
                  </w:r>
                </w:p>
              </w:tc>
              <w:tc>
                <w:tcPr>
                  <w:tcW w:w="2401" w:type="dxa"/>
                  <w:tcBorders>
                    <w:top w:val="single" w:sz="4" w:space="0" w:color="B9B9B9"/>
                    <w:left w:val="single" w:sz="4" w:space="0" w:color="B9B9B9"/>
                    <w:bottom w:val="single" w:sz="4" w:space="0" w:color="B9B9B9"/>
                    <w:right w:val="single" w:sz="4" w:space="0" w:color="B9B9B9"/>
                  </w:tcBorders>
                </w:tcPr>
                <w:p w14:paraId="18418748" w14:textId="77777777" w:rsidR="000F2DB1" w:rsidRDefault="00106B5A">
                  <w:pPr>
                    <w:spacing w:after="0" w:line="259" w:lineRule="auto"/>
                    <w:ind w:left="1" w:right="0" w:firstLine="0"/>
                    <w:jc w:val="left"/>
                  </w:pPr>
                  <w:r>
                    <w:rPr>
                      <w:sz w:val="20"/>
                    </w:rPr>
                    <w:t xml:space="preserve"> </w:t>
                  </w:r>
                </w:p>
              </w:tc>
              <w:tc>
                <w:tcPr>
                  <w:tcW w:w="1044" w:type="dxa"/>
                  <w:tcBorders>
                    <w:top w:val="single" w:sz="4" w:space="0" w:color="B9B9B9"/>
                    <w:left w:val="single" w:sz="4" w:space="0" w:color="B9B9B9"/>
                    <w:bottom w:val="single" w:sz="4" w:space="0" w:color="B9B9B9"/>
                    <w:right w:val="single" w:sz="4" w:space="0" w:color="B9B9B9"/>
                  </w:tcBorders>
                </w:tcPr>
                <w:p w14:paraId="24EF91A0" w14:textId="77777777" w:rsidR="000F2DB1" w:rsidRDefault="00106B5A">
                  <w:pPr>
                    <w:spacing w:after="0" w:line="259" w:lineRule="auto"/>
                    <w:ind w:left="1" w:right="0" w:firstLine="0"/>
                    <w:jc w:val="left"/>
                  </w:pPr>
                  <w:r>
                    <w:rPr>
                      <w:sz w:val="20"/>
                    </w:rPr>
                    <w:t xml:space="preserve">Date </w:t>
                  </w:r>
                </w:p>
              </w:tc>
              <w:tc>
                <w:tcPr>
                  <w:tcW w:w="3837" w:type="dxa"/>
                  <w:tcBorders>
                    <w:top w:val="single" w:sz="4" w:space="0" w:color="B9B9B9"/>
                    <w:left w:val="single" w:sz="4" w:space="0" w:color="B9B9B9"/>
                    <w:bottom w:val="single" w:sz="4" w:space="0" w:color="B9B9B9"/>
                    <w:right w:val="single" w:sz="4" w:space="0" w:color="B9B9B9"/>
                  </w:tcBorders>
                </w:tcPr>
                <w:p w14:paraId="15B27C82" w14:textId="77777777" w:rsidR="000F2DB1" w:rsidRDefault="00106B5A">
                  <w:pPr>
                    <w:spacing w:after="0" w:line="259" w:lineRule="auto"/>
                    <w:ind w:left="2" w:right="0" w:firstLine="0"/>
                    <w:jc w:val="left"/>
                  </w:pPr>
                  <w:r>
                    <w:rPr>
                      <w:sz w:val="20"/>
                    </w:rPr>
                    <w:t xml:space="preserve"> </w:t>
                  </w:r>
                </w:p>
              </w:tc>
            </w:tr>
            <w:tr w:rsidR="000F2DB1" w14:paraId="12C31466" w14:textId="77777777">
              <w:trPr>
                <w:trHeight w:val="528"/>
              </w:trPr>
              <w:tc>
                <w:tcPr>
                  <w:tcW w:w="8908" w:type="dxa"/>
                  <w:gridSpan w:val="4"/>
                  <w:tcBorders>
                    <w:top w:val="single" w:sz="4" w:space="0" w:color="B9B9B9"/>
                    <w:left w:val="single" w:sz="4" w:space="0" w:color="B9B9B9"/>
                    <w:bottom w:val="single" w:sz="4" w:space="0" w:color="B9B9B9"/>
                    <w:right w:val="single" w:sz="4" w:space="0" w:color="B9B9B9"/>
                  </w:tcBorders>
                  <w:vAlign w:val="center"/>
                </w:tcPr>
                <w:p w14:paraId="121D8D51" w14:textId="77777777" w:rsidR="000F2DB1" w:rsidRDefault="00106B5A">
                  <w:pPr>
                    <w:spacing w:after="0" w:line="259" w:lineRule="auto"/>
                    <w:ind w:left="0" w:right="0" w:firstLine="0"/>
                    <w:jc w:val="left"/>
                  </w:pPr>
                  <w:r>
                    <w:rPr>
                      <w:sz w:val="20"/>
                    </w:rPr>
                    <w:t xml:space="preserve">Reason for withdrawing from sex education within relationships and sex education </w:t>
                  </w:r>
                </w:p>
              </w:tc>
            </w:tr>
            <w:tr w:rsidR="000F2DB1" w14:paraId="78EDF1F3" w14:textId="77777777">
              <w:trPr>
                <w:trHeight w:val="2864"/>
              </w:trPr>
              <w:tc>
                <w:tcPr>
                  <w:tcW w:w="8908" w:type="dxa"/>
                  <w:gridSpan w:val="4"/>
                  <w:tcBorders>
                    <w:top w:val="single" w:sz="4" w:space="0" w:color="B9B9B9"/>
                    <w:left w:val="single" w:sz="4" w:space="0" w:color="B9B9B9"/>
                    <w:bottom w:val="single" w:sz="4" w:space="0" w:color="B9B9B9"/>
                    <w:right w:val="single" w:sz="4" w:space="0" w:color="B9B9B9"/>
                  </w:tcBorders>
                  <w:vAlign w:val="center"/>
                </w:tcPr>
                <w:p w14:paraId="60F25AD4" w14:textId="77777777" w:rsidR="000F2DB1" w:rsidRDefault="00106B5A">
                  <w:pPr>
                    <w:spacing w:after="39" w:line="259" w:lineRule="auto"/>
                    <w:ind w:left="0" w:right="0" w:firstLine="0"/>
                    <w:jc w:val="left"/>
                  </w:pPr>
                  <w:r>
                    <w:rPr>
                      <w:sz w:val="20"/>
                    </w:rPr>
                    <w:t xml:space="preserve"> </w:t>
                  </w:r>
                </w:p>
                <w:p w14:paraId="4C9365AF" w14:textId="77777777" w:rsidR="000F2DB1" w:rsidRDefault="00106B5A">
                  <w:pPr>
                    <w:spacing w:after="41" w:line="259" w:lineRule="auto"/>
                    <w:ind w:left="0" w:right="0" w:firstLine="0"/>
                    <w:jc w:val="left"/>
                  </w:pPr>
                  <w:r>
                    <w:rPr>
                      <w:sz w:val="20"/>
                    </w:rPr>
                    <w:t xml:space="preserve"> </w:t>
                  </w:r>
                </w:p>
                <w:p w14:paraId="4DB0CF47" w14:textId="77777777" w:rsidR="000F2DB1" w:rsidRDefault="00106B5A">
                  <w:pPr>
                    <w:spacing w:after="39" w:line="259" w:lineRule="auto"/>
                    <w:ind w:left="0" w:right="0" w:firstLine="0"/>
                    <w:jc w:val="left"/>
                  </w:pPr>
                  <w:r>
                    <w:rPr>
                      <w:sz w:val="20"/>
                    </w:rPr>
                    <w:t xml:space="preserve"> </w:t>
                  </w:r>
                </w:p>
                <w:p w14:paraId="130CB56E" w14:textId="77777777" w:rsidR="000F2DB1" w:rsidRDefault="00106B5A">
                  <w:pPr>
                    <w:spacing w:after="41" w:line="259" w:lineRule="auto"/>
                    <w:ind w:left="0" w:right="0" w:firstLine="0"/>
                    <w:jc w:val="left"/>
                  </w:pPr>
                  <w:r>
                    <w:rPr>
                      <w:sz w:val="20"/>
                    </w:rPr>
                    <w:t xml:space="preserve"> </w:t>
                  </w:r>
                </w:p>
                <w:p w14:paraId="6999003F" w14:textId="77777777" w:rsidR="000F2DB1" w:rsidRDefault="00106B5A">
                  <w:pPr>
                    <w:spacing w:after="41" w:line="259" w:lineRule="auto"/>
                    <w:ind w:left="0" w:right="0" w:firstLine="0"/>
                    <w:jc w:val="left"/>
                  </w:pPr>
                  <w:r>
                    <w:rPr>
                      <w:sz w:val="20"/>
                    </w:rPr>
                    <w:t xml:space="preserve"> </w:t>
                  </w:r>
                </w:p>
                <w:p w14:paraId="2DAB4F13" w14:textId="77777777" w:rsidR="000F2DB1" w:rsidRDefault="00106B5A">
                  <w:pPr>
                    <w:spacing w:after="39" w:line="259" w:lineRule="auto"/>
                    <w:ind w:left="0" w:right="0" w:firstLine="0"/>
                    <w:jc w:val="left"/>
                  </w:pPr>
                  <w:r>
                    <w:rPr>
                      <w:sz w:val="20"/>
                    </w:rPr>
                    <w:t xml:space="preserve"> </w:t>
                  </w:r>
                </w:p>
                <w:p w14:paraId="20054BBE" w14:textId="77777777" w:rsidR="000F2DB1" w:rsidRDefault="00106B5A">
                  <w:pPr>
                    <w:spacing w:after="41" w:line="259" w:lineRule="auto"/>
                    <w:ind w:left="0" w:right="0" w:firstLine="0"/>
                    <w:jc w:val="left"/>
                  </w:pPr>
                  <w:r>
                    <w:rPr>
                      <w:sz w:val="20"/>
                    </w:rPr>
                    <w:t xml:space="preserve"> </w:t>
                  </w:r>
                </w:p>
                <w:p w14:paraId="06378893" w14:textId="77777777" w:rsidR="000F2DB1" w:rsidRDefault="00106B5A">
                  <w:pPr>
                    <w:spacing w:after="41" w:line="259" w:lineRule="auto"/>
                    <w:ind w:left="0" w:right="0" w:firstLine="0"/>
                    <w:jc w:val="left"/>
                  </w:pPr>
                  <w:r>
                    <w:rPr>
                      <w:sz w:val="20"/>
                    </w:rPr>
                    <w:t xml:space="preserve"> </w:t>
                  </w:r>
                </w:p>
                <w:p w14:paraId="1B7F2CFF" w14:textId="77777777" w:rsidR="000F2DB1" w:rsidRDefault="00106B5A">
                  <w:pPr>
                    <w:spacing w:after="0" w:line="259" w:lineRule="auto"/>
                    <w:ind w:left="0" w:right="0" w:firstLine="0"/>
                    <w:jc w:val="left"/>
                  </w:pPr>
                  <w:r>
                    <w:rPr>
                      <w:sz w:val="20"/>
                    </w:rPr>
                    <w:t xml:space="preserve"> </w:t>
                  </w:r>
                </w:p>
              </w:tc>
            </w:tr>
            <w:tr w:rsidR="000F2DB1" w14:paraId="3B99FD5E" w14:textId="77777777">
              <w:trPr>
                <w:trHeight w:val="528"/>
              </w:trPr>
              <w:tc>
                <w:tcPr>
                  <w:tcW w:w="8908" w:type="dxa"/>
                  <w:gridSpan w:val="4"/>
                  <w:tcBorders>
                    <w:top w:val="single" w:sz="4" w:space="0" w:color="B9B9B9"/>
                    <w:left w:val="single" w:sz="4" w:space="0" w:color="B9B9B9"/>
                    <w:bottom w:val="single" w:sz="4" w:space="0" w:color="B9B9B9"/>
                    <w:right w:val="single" w:sz="4" w:space="0" w:color="B9B9B9"/>
                  </w:tcBorders>
                  <w:vAlign w:val="center"/>
                </w:tcPr>
                <w:p w14:paraId="5B67E3C6" w14:textId="77777777" w:rsidR="000F2DB1" w:rsidRDefault="00106B5A">
                  <w:pPr>
                    <w:spacing w:after="0" w:line="259" w:lineRule="auto"/>
                    <w:ind w:left="0" w:right="0" w:firstLine="0"/>
                    <w:jc w:val="left"/>
                  </w:pPr>
                  <w:r>
                    <w:rPr>
                      <w:sz w:val="20"/>
                    </w:rPr>
                    <w:t xml:space="preserve">Any other information you would like the school to consider </w:t>
                  </w:r>
                </w:p>
              </w:tc>
            </w:tr>
            <w:tr w:rsidR="000F2DB1" w14:paraId="36A3BAB6" w14:textId="77777777">
              <w:trPr>
                <w:trHeight w:val="1404"/>
              </w:trPr>
              <w:tc>
                <w:tcPr>
                  <w:tcW w:w="8908" w:type="dxa"/>
                  <w:gridSpan w:val="4"/>
                  <w:tcBorders>
                    <w:top w:val="single" w:sz="4" w:space="0" w:color="B9B9B9"/>
                    <w:left w:val="single" w:sz="4" w:space="0" w:color="B9B9B9"/>
                    <w:bottom w:val="single" w:sz="4" w:space="0" w:color="B9B9B9"/>
                    <w:right w:val="single" w:sz="4" w:space="0" w:color="B9B9B9"/>
                  </w:tcBorders>
                  <w:vAlign w:val="center"/>
                </w:tcPr>
                <w:p w14:paraId="1D99E235" w14:textId="77777777" w:rsidR="000F2DB1" w:rsidRDefault="00106B5A">
                  <w:pPr>
                    <w:spacing w:after="39" w:line="259" w:lineRule="auto"/>
                    <w:ind w:left="0" w:right="0" w:firstLine="0"/>
                    <w:jc w:val="left"/>
                  </w:pPr>
                  <w:r>
                    <w:rPr>
                      <w:sz w:val="20"/>
                    </w:rPr>
                    <w:t xml:space="preserve"> </w:t>
                  </w:r>
                </w:p>
                <w:p w14:paraId="3387C3AD" w14:textId="77777777" w:rsidR="000F2DB1" w:rsidRDefault="00106B5A">
                  <w:pPr>
                    <w:spacing w:after="41" w:line="259" w:lineRule="auto"/>
                    <w:ind w:left="0" w:right="0" w:firstLine="0"/>
                    <w:jc w:val="left"/>
                  </w:pPr>
                  <w:r>
                    <w:rPr>
                      <w:sz w:val="20"/>
                    </w:rPr>
                    <w:t xml:space="preserve"> </w:t>
                  </w:r>
                </w:p>
                <w:p w14:paraId="7A6A9511" w14:textId="77777777" w:rsidR="000F2DB1" w:rsidRDefault="00106B5A">
                  <w:pPr>
                    <w:spacing w:after="41" w:line="259" w:lineRule="auto"/>
                    <w:ind w:left="0" w:right="0" w:firstLine="0"/>
                    <w:jc w:val="left"/>
                  </w:pPr>
                  <w:r>
                    <w:rPr>
                      <w:sz w:val="20"/>
                    </w:rPr>
                    <w:t xml:space="preserve"> </w:t>
                  </w:r>
                </w:p>
                <w:p w14:paraId="65E5A97B" w14:textId="77777777" w:rsidR="000F2DB1" w:rsidRDefault="00106B5A">
                  <w:pPr>
                    <w:spacing w:after="0" w:line="259" w:lineRule="auto"/>
                    <w:ind w:left="0" w:right="0" w:firstLine="0"/>
                    <w:jc w:val="left"/>
                  </w:pPr>
                  <w:r>
                    <w:rPr>
                      <w:sz w:val="20"/>
                    </w:rPr>
                    <w:t xml:space="preserve"> </w:t>
                  </w:r>
                </w:p>
              </w:tc>
            </w:tr>
            <w:tr w:rsidR="000F2DB1" w14:paraId="58D972E7" w14:textId="77777777">
              <w:trPr>
                <w:trHeight w:val="528"/>
              </w:trPr>
              <w:tc>
                <w:tcPr>
                  <w:tcW w:w="1626" w:type="dxa"/>
                  <w:tcBorders>
                    <w:top w:val="single" w:sz="4" w:space="0" w:color="B9B9B9"/>
                    <w:left w:val="single" w:sz="4" w:space="0" w:color="B9B9B9"/>
                    <w:bottom w:val="single" w:sz="4" w:space="0" w:color="B9B9B9"/>
                    <w:right w:val="single" w:sz="4" w:space="0" w:color="B9B9B9"/>
                  </w:tcBorders>
                  <w:vAlign w:val="center"/>
                </w:tcPr>
                <w:p w14:paraId="423EA897" w14:textId="77777777" w:rsidR="000F2DB1" w:rsidRDefault="00106B5A">
                  <w:pPr>
                    <w:spacing w:after="0" w:line="259" w:lineRule="auto"/>
                    <w:ind w:left="0" w:right="0" w:firstLine="0"/>
                    <w:jc w:val="left"/>
                  </w:pPr>
                  <w:r>
                    <w:rPr>
                      <w:sz w:val="20"/>
                    </w:rPr>
                    <w:t xml:space="preserve">Parent signature </w:t>
                  </w:r>
                </w:p>
              </w:tc>
              <w:tc>
                <w:tcPr>
                  <w:tcW w:w="7282" w:type="dxa"/>
                  <w:gridSpan w:val="3"/>
                  <w:tcBorders>
                    <w:top w:val="single" w:sz="4" w:space="0" w:color="B9B9B9"/>
                    <w:left w:val="single" w:sz="4" w:space="0" w:color="B9B9B9"/>
                    <w:bottom w:val="single" w:sz="4" w:space="0" w:color="B9B9B9"/>
                    <w:right w:val="single" w:sz="4" w:space="0" w:color="B9B9B9"/>
                  </w:tcBorders>
                  <w:vAlign w:val="center"/>
                </w:tcPr>
                <w:p w14:paraId="78D685D7" w14:textId="77777777" w:rsidR="000F2DB1" w:rsidRDefault="00106B5A">
                  <w:pPr>
                    <w:spacing w:after="0" w:line="259" w:lineRule="auto"/>
                    <w:ind w:left="1" w:right="0" w:firstLine="0"/>
                    <w:jc w:val="left"/>
                  </w:pPr>
                  <w:r>
                    <w:rPr>
                      <w:sz w:val="20"/>
                    </w:rPr>
                    <w:t xml:space="preserve"> </w:t>
                  </w:r>
                </w:p>
              </w:tc>
            </w:tr>
          </w:tbl>
          <w:p w14:paraId="2919F40B" w14:textId="77777777" w:rsidR="000F2DB1" w:rsidRDefault="00106B5A">
            <w:pPr>
              <w:spacing w:after="0" w:line="259" w:lineRule="auto"/>
              <w:ind w:left="12" w:right="0" w:firstLine="0"/>
              <w:jc w:val="left"/>
            </w:pPr>
            <w:r>
              <w:rPr>
                <w:sz w:val="20"/>
              </w:rPr>
              <w:t xml:space="preserve"> </w:t>
            </w:r>
          </w:p>
          <w:tbl>
            <w:tblPr>
              <w:tblStyle w:val="TableGrid"/>
              <w:tblW w:w="8908" w:type="dxa"/>
              <w:tblInd w:w="126" w:type="dxa"/>
              <w:tblCellMar>
                <w:top w:w="147" w:type="dxa"/>
                <w:left w:w="107" w:type="dxa"/>
                <w:right w:w="115" w:type="dxa"/>
              </w:tblCellMar>
              <w:tblLook w:val="04A0" w:firstRow="1" w:lastRow="0" w:firstColumn="1" w:lastColumn="0" w:noHBand="0" w:noVBand="1"/>
            </w:tblPr>
            <w:tblGrid>
              <w:gridCol w:w="1638"/>
              <w:gridCol w:w="7270"/>
            </w:tblGrid>
            <w:tr w:rsidR="000F2DB1" w14:paraId="0BADF585" w14:textId="77777777">
              <w:trPr>
                <w:trHeight w:val="423"/>
              </w:trPr>
              <w:tc>
                <w:tcPr>
                  <w:tcW w:w="8908" w:type="dxa"/>
                  <w:gridSpan w:val="2"/>
                  <w:tcBorders>
                    <w:top w:val="single" w:sz="4" w:space="0" w:color="12263F"/>
                    <w:left w:val="single" w:sz="4" w:space="0" w:color="12263F"/>
                    <w:bottom w:val="single" w:sz="4" w:space="0" w:color="12263F"/>
                    <w:right w:val="single" w:sz="4" w:space="0" w:color="12263F"/>
                  </w:tcBorders>
                  <w:shd w:val="clear" w:color="auto" w:fill="A14F8C"/>
                </w:tcPr>
                <w:p w14:paraId="63B40197" w14:textId="77777777" w:rsidR="000F2DB1" w:rsidRDefault="00106B5A">
                  <w:pPr>
                    <w:spacing w:after="0" w:line="259" w:lineRule="auto"/>
                    <w:ind w:left="0" w:right="0" w:firstLine="0"/>
                    <w:jc w:val="left"/>
                  </w:pPr>
                  <w:r>
                    <w:rPr>
                      <w:color w:val="FFFFFF"/>
                      <w:sz w:val="20"/>
                    </w:rPr>
                    <w:t xml:space="preserve">TO BE COMPLETED BY THE SCHOOL </w:t>
                  </w:r>
                </w:p>
              </w:tc>
            </w:tr>
            <w:tr w:rsidR="000F2DB1" w14:paraId="217032C8" w14:textId="77777777">
              <w:trPr>
                <w:trHeight w:val="1035"/>
              </w:trPr>
              <w:tc>
                <w:tcPr>
                  <w:tcW w:w="1638" w:type="dxa"/>
                  <w:tcBorders>
                    <w:top w:val="single" w:sz="4" w:space="0" w:color="12263F"/>
                    <w:left w:val="single" w:sz="4" w:space="0" w:color="B9B9B9"/>
                    <w:bottom w:val="single" w:sz="4" w:space="0" w:color="B9B9B9"/>
                    <w:right w:val="single" w:sz="4" w:space="0" w:color="B9B9B9"/>
                  </w:tcBorders>
                  <w:vAlign w:val="center"/>
                </w:tcPr>
                <w:p w14:paraId="2BB0A5DE" w14:textId="77777777" w:rsidR="000F2DB1" w:rsidRDefault="00106B5A">
                  <w:pPr>
                    <w:spacing w:after="0" w:line="259" w:lineRule="auto"/>
                    <w:ind w:left="0" w:right="0" w:firstLine="0"/>
                    <w:jc w:val="left"/>
                  </w:pPr>
                  <w:r>
                    <w:rPr>
                      <w:sz w:val="20"/>
                    </w:rPr>
                    <w:t xml:space="preserve">Agreed actions from discussion with parents </w:t>
                  </w:r>
                </w:p>
              </w:tc>
              <w:tc>
                <w:tcPr>
                  <w:tcW w:w="7270" w:type="dxa"/>
                  <w:tcBorders>
                    <w:top w:val="single" w:sz="4" w:space="0" w:color="12263F"/>
                    <w:left w:val="single" w:sz="4" w:space="0" w:color="B9B9B9"/>
                    <w:bottom w:val="single" w:sz="4" w:space="0" w:color="B9B9B9"/>
                    <w:right w:val="single" w:sz="4" w:space="0" w:color="B9B9B9"/>
                  </w:tcBorders>
                </w:tcPr>
                <w:p w14:paraId="32D7F21E" w14:textId="77777777" w:rsidR="000F2DB1" w:rsidRDefault="00106B5A">
                  <w:pPr>
                    <w:spacing w:after="0" w:line="259" w:lineRule="auto"/>
                    <w:ind w:left="1" w:right="0" w:firstLine="0"/>
                    <w:jc w:val="left"/>
                  </w:pPr>
                  <w:r>
                    <w:rPr>
                      <w:sz w:val="20"/>
                    </w:rPr>
                    <w:t xml:space="preserve"> </w:t>
                  </w:r>
                </w:p>
              </w:tc>
            </w:tr>
            <w:tr w:rsidR="000F2DB1" w14:paraId="50CA761A" w14:textId="77777777">
              <w:trPr>
                <w:trHeight w:val="529"/>
              </w:trPr>
              <w:tc>
                <w:tcPr>
                  <w:tcW w:w="1638" w:type="dxa"/>
                  <w:tcBorders>
                    <w:top w:val="single" w:sz="4" w:space="0" w:color="B9B9B9"/>
                    <w:left w:val="single" w:sz="4" w:space="0" w:color="B9B9B9"/>
                    <w:bottom w:val="single" w:sz="4" w:space="0" w:color="B9B9B9"/>
                    <w:right w:val="single" w:sz="4" w:space="0" w:color="B9B9B9"/>
                  </w:tcBorders>
                  <w:vAlign w:val="center"/>
                </w:tcPr>
                <w:p w14:paraId="6858D9E0" w14:textId="77777777" w:rsidR="000F2DB1" w:rsidRDefault="00106B5A">
                  <w:pPr>
                    <w:spacing w:after="0" w:line="259" w:lineRule="auto"/>
                    <w:ind w:left="0" w:right="0" w:firstLine="0"/>
                    <w:jc w:val="left"/>
                  </w:pPr>
                  <w:r>
                    <w:rPr>
                      <w:sz w:val="20"/>
                    </w:rPr>
                    <w:t xml:space="preserve"> </w:t>
                  </w:r>
                </w:p>
              </w:tc>
              <w:tc>
                <w:tcPr>
                  <w:tcW w:w="7270" w:type="dxa"/>
                  <w:tcBorders>
                    <w:top w:val="single" w:sz="4" w:space="0" w:color="B9B9B9"/>
                    <w:left w:val="single" w:sz="4" w:space="0" w:color="B9B9B9"/>
                    <w:bottom w:val="single" w:sz="4" w:space="0" w:color="B9B9B9"/>
                    <w:right w:val="single" w:sz="4" w:space="0" w:color="B9B9B9"/>
                  </w:tcBorders>
                  <w:vAlign w:val="center"/>
                </w:tcPr>
                <w:p w14:paraId="33AB618F" w14:textId="77777777" w:rsidR="000F2DB1" w:rsidRDefault="00106B5A">
                  <w:pPr>
                    <w:spacing w:after="0" w:line="259" w:lineRule="auto"/>
                    <w:ind w:left="1" w:right="0" w:firstLine="0"/>
                    <w:jc w:val="left"/>
                  </w:pPr>
                  <w:r>
                    <w:rPr>
                      <w:sz w:val="20"/>
                    </w:rPr>
                    <w:t xml:space="preserve"> </w:t>
                  </w:r>
                </w:p>
              </w:tc>
            </w:tr>
          </w:tbl>
          <w:p w14:paraId="0221A468" w14:textId="77777777" w:rsidR="000F2DB1" w:rsidRDefault="00106B5A">
            <w:pPr>
              <w:spacing w:after="217" w:line="259" w:lineRule="auto"/>
              <w:ind w:left="1145" w:right="0" w:firstLine="0"/>
              <w:jc w:val="left"/>
            </w:pPr>
            <w:r>
              <w:t xml:space="preserve"> </w:t>
            </w:r>
          </w:p>
          <w:p w14:paraId="5FACDEE7" w14:textId="77777777" w:rsidR="000F2DB1" w:rsidRDefault="00106B5A">
            <w:pPr>
              <w:spacing w:after="1537" w:line="259" w:lineRule="auto"/>
              <w:ind w:left="1145" w:right="0" w:firstLine="0"/>
              <w:jc w:val="left"/>
            </w:pPr>
            <w:r>
              <w:t xml:space="preserve"> </w:t>
            </w:r>
          </w:p>
          <w:p w14:paraId="05F03BCF" w14:textId="77777777" w:rsidR="000F2DB1" w:rsidRDefault="00106B5A">
            <w:pPr>
              <w:spacing w:after="0" w:line="259" w:lineRule="auto"/>
              <w:ind w:left="0" w:right="826" w:firstLine="0"/>
              <w:jc w:val="center"/>
            </w:pPr>
            <w:r>
              <w:rPr>
                <w:sz w:val="16"/>
              </w:rPr>
              <w:lastRenderedPageBreak/>
              <w:t xml:space="preserve">Page </w:t>
            </w:r>
            <w:r>
              <w:rPr>
                <w:b/>
                <w:sz w:val="16"/>
              </w:rPr>
              <w:t>13</w:t>
            </w:r>
            <w:r>
              <w:rPr>
                <w:sz w:val="16"/>
              </w:rPr>
              <w:t xml:space="preserve"> of </w:t>
            </w:r>
            <w:r>
              <w:rPr>
                <w:b/>
                <w:sz w:val="16"/>
              </w:rPr>
              <w:t>13</w:t>
            </w:r>
            <w:r>
              <w:rPr>
                <w:sz w:val="16"/>
              </w:rPr>
              <w:t xml:space="preserve"> </w:t>
            </w:r>
          </w:p>
          <w:p w14:paraId="6C33304A" w14:textId="77777777" w:rsidR="000F2DB1" w:rsidRDefault="00106B5A">
            <w:pPr>
              <w:spacing w:after="0" w:line="259" w:lineRule="auto"/>
              <w:ind w:left="12" w:right="0" w:firstLine="0"/>
              <w:jc w:val="left"/>
            </w:pPr>
            <w:r>
              <w:rPr>
                <w:sz w:val="16"/>
              </w:rPr>
              <w:t xml:space="preserve">[DCAT Relationship and Sex </w:t>
            </w:r>
            <w:proofErr w:type="gramStart"/>
            <w:r>
              <w:rPr>
                <w:sz w:val="16"/>
              </w:rPr>
              <w:t xml:space="preserve">Policy]   </w:t>
            </w:r>
            <w:proofErr w:type="gramEnd"/>
            <w:r>
              <w:rPr>
                <w:sz w:val="16"/>
              </w:rPr>
              <w:t xml:space="preserve">                                                                                                                                              </w:t>
            </w:r>
          </w:p>
        </w:tc>
      </w:tr>
    </w:tbl>
    <w:p w14:paraId="12FDFE36" w14:textId="77777777" w:rsidR="003F26CC" w:rsidRDefault="003F26CC"/>
    <w:sectPr w:rsidR="003F26CC">
      <w:headerReference w:type="even" r:id="rId17"/>
      <w:headerReference w:type="default" r:id="rId18"/>
      <w:headerReference w:type="first" r:id="rId19"/>
      <w:pgSz w:w="11906" w:h="16838"/>
      <w:pgMar w:top="485" w:right="1440" w:bottom="48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859B4" w14:textId="77777777" w:rsidR="007C22BF" w:rsidRDefault="007C22BF">
      <w:pPr>
        <w:spacing w:after="0" w:line="240" w:lineRule="auto"/>
      </w:pPr>
      <w:r>
        <w:separator/>
      </w:r>
    </w:p>
  </w:endnote>
  <w:endnote w:type="continuationSeparator" w:id="0">
    <w:p w14:paraId="17755BB2" w14:textId="77777777" w:rsidR="007C22BF" w:rsidRDefault="007C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34C05" w14:textId="77777777" w:rsidR="007C22BF" w:rsidRDefault="007C22BF">
      <w:pPr>
        <w:spacing w:after="0" w:line="240" w:lineRule="auto"/>
      </w:pPr>
      <w:r>
        <w:separator/>
      </w:r>
    </w:p>
  </w:footnote>
  <w:footnote w:type="continuationSeparator" w:id="0">
    <w:p w14:paraId="04691E8B" w14:textId="77777777" w:rsidR="007C22BF" w:rsidRDefault="007C2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D53BF" w14:textId="77777777" w:rsidR="000F2DB1" w:rsidRDefault="00106B5A">
    <w:pPr>
      <w:spacing w:after="0" w:line="259" w:lineRule="auto"/>
      <w:ind w:left="0" w:right="0" w:firstLine="0"/>
      <w:jc w:val="left"/>
    </w:pPr>
    <w:r>
      <w:rPr>
        <w:noProof/>
      </w:rPr>
      <w:drawing>
        <wp:anchor distT="0" distB="0" distL="114300" distR="114300" simplePos="0" relativeHeight="251658240" behindDoc="0" locked="0" layoutInCell="1" allowOverlap="0" wp14:anchorId="01E327D9" wp14:editId="027C5BBE">
          <wp:simplePos x="0" y="0"/>
          <wp:positionH relativeFrom="page">
            <wp:posOffset>723900</wp:posOffset>
          </wp:positionH>
          <wp:positionV relativeFrom="page">
            <wp:posOffset>97828</wp:posOffset>
          </wp:positionV>
          <wp:extent cx="520700" cy="684746"/>
          <wp:effectExtent l="0" t="0" r="0" b="0"/>
          <wp:wrapSquare wrapText="bothSides"/>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a:fillRect/>
                  </a:stretch>
                </pic:blipFill>
                <pic:spPr>
                  <a:xfrm>
                    <a:off x="0" y="0"/>
                    <a:ext cx="520700" cy="684746"/>
                  </a:xfrm>
                  <a:prstGeom prst="rect">
                    <a:avLst/>
                  </a:prstGeom>
                </pic:spPr>
              </pic:pic>
            </a:graphicData>
          </a:graphic>
        </wp:anchor>
      </w:drawing>
    </w:r>
    <w:r>
      <w:rPr>
        <w:noProof/>
      </w:rPr>
      <w:drawing>
        <wp:anchor distT="0" distB="0" distL="114300" distR="114300" simplePos="0" relativeHeight="251659264" behindDoc="0" locked="0" layoutInCell="1" allowOverlap="0" wp14:anchorId="77D84C6F" wp14:editId="3FF928F1">
          <wp:simplePos x="0" y="0"/>
          <wp:positionH relativeFrom="page">
            <wp:posOffset>5943600</wp:posOffset>
          </wp:positionH>
          <wp:positionV relativeFrom="page">
            <wp:posOffset>88316</wp:posOffset>
          </wp:positionV>
          <wp:extent cx="1099820" cy="680542"/>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2"/>
                  <a:stretch>
                    <a:fillRect/>
                  </a:stretch>
                </pic:blipFill>
                <pic:spPr>
                  <a:xfrm>
                    <a:off x="0" y="0"/>
                    <a:ext cx="1099820" cy="680542"/>
                  </a:xfrm>
                  <a:prstGeom prst="rect">
                    <a:avLst/>
                  </a:prstGeom>
                </pic:spPr>
              </pic:pic>
            </a:graphicData>
          </a:graphic>
        </wp:anchor>
      </w:drawing>
    </w:r>
    <w:r>
      <w:rPr>
        <w:rFonts w:ascii="Times New Roman" w:eastAsia="Times New Roman" w:hAnsi="Times New Roman" w:cs="Times New Roman"/>
        <w:color w:val="7030A0"/>
      </w:rPr>
      <w:t xml:space="preserve">_________________________________________________________________________________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B166484D61F944068B846E8C18B0ECA4"/>
      </w:placeholder>
      <w:temporary/>
      <w:showingPlcHdr/>
      <w15:appearance w15:val="hidden"/>
    </w:sdtPr>
    <w:sdtEndPr/>
    <w:sdtContent>
      <w:p w14:paraId="1F5F5CB4" w14:textId="77777777" w:rsidR="004E31D3" w:rsidRDefault="004E31D3">
        <w:pPr>
          <w:pStyle w:val="Header"/>
        </w:pPr>
        <w:r>
          <w:t>[Type here]</w:t>
        </w:r>
      </w:p>
    </w:sdtContent>
  </w:sdt>
  <w:p w14:paraId="40DB7DB4" w14:textId="45EC900F" w:rsidR="000F2DB1" w:rsidRDefault="000F2DB1">
    <w:pPr>
      <w:spacing w:after="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E1CFF" w14:textId="77777777" w:rsidR="000F2DB1" w:rsidRDefault="000F2DB1">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86462" w14:textId="77777777" w:rsidR="000F2DB1" w:rsidRDefault="000F2DB1">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51A7C" w14:textId="77777777" w:rsidR="000F2DB1" w:rsidRDefault="000F2DB1">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8D296" w14:textId="77777777" w:rsidR="000F2DB1" w:rsidRDefault="000F2DB1">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966"/>
    <w:multiLevelType w:val="hybridMultilevel"/>
    <w:tmpl w:val="881063EC"/>
    <w:lvl w:ilvl="0" w:tplc="CB10CC00">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8F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86A03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98889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9CE27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6CC6F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867C6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27BA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8EAE85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D11E62"/>
    <w:multiLevelType w:val="hybridMultilevel"/>
    <w:tmpl w:val="9D86C88E"/>
    <w:lvl w:ilvl="0" w:tplc="69E4B5F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67E0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2F0D6A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E6C80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D42FA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214CAD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A8480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0888E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24A45B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D692E80"/>
    <w:multiLevelType w:val="hybridMultilevel"/>
    <w:tmpl w:val="42C88454"/>
    <w:lvl w:ilvl="0" w:tplc="FA92392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EE2FA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68954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76520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22698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4C217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6CA2A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4E808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D0FB9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EB000D"/>
    <w:multiLevelType w:val="hybridMultilevel"/>
    <w:tmpl w:val="4168B3EA"/>
    <w:lvl w:ilvl="0" w:tplc="87C61612">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B46C6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80CDC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BD89D8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F4C0E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A4DD0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AA051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7C883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072CEE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5A555A"/>
    <w:multiLevelType w:val="hybridMultilevel"/>
    <w:tmpl w:val="4560F92A"/>
    <w:lvl w:ilvl="0" w:tplc="6EC8520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AC665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962DA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92DDA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9A9E3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C0347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1C379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DE6F1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96EF6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8417550"/>
    <w:multiLevelType w:val="hybridMultilevel"/>
    <w:tmpl w:val="90CA21BC"/>
    <w:lvl w:ilvl="0" w:tplc="B3CE53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F6FA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F6D6C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FD01C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5269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1437C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D2167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D835A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3210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2D4300B"/>
    <w:multiLevelType w:val="hybridMultilevel"/>
    <w:tmpl w:val="BB1C8F92"/>
    <w:lvl w:ilvl="0" w:tplc="688E8FD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DAD7A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4E917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DA384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0A3B7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8CD05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BCD40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5A4A5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B454F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8A6D7F"/>
    <w:multiLevelType w:val="hybridMultilevel"/>
    <w:tmpl w:val="BAB681CC"/>
    <w:lvl w:ilvl="0" w:tplc="0BC6EEE8">
      <w:start w:val="1"/>
      <w:numFmt w:val="decimal"/>
      <w:lvlText w:val="%1."/>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D4D0B14C">
      <w:start w:val="1"/>
      <w:numFmt w:val="lowerLetter"/>
      <w:lvlText w:val="%2"/>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293E793A">
      <w:start w:val="1"/>
      <w:numFmt w:val="lowerRoman"/>
      <w:lvlText w:val="%3"/>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1378201C">
      <w:start w:val="1"/>
      <w:numFmt w:val="decimal"/>
      <w:lvlText w:val="%4"/>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3FFCFA90">
      <w:start w:val="1"/>
      <w:numFmt w:val="lowerLetter"/>
      <w:lvlText w:val="%5"/>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0EE4BFEC">
      <w:start w:val="1"/>
      <w:numFmt w:val="lowerRoman"/>
      <w:lvlText w:val="%6"/>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5D5C0860">
      <w:start w:val="1"/>
      <w:numFmt w:val="decimal"/>
      <w:lvlText w:val="%7"/>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85F4731E">
      <w:start w:val="1"/>
      <w:numFmt w:val="lowerLetter"/>
      <w:lvlText w:val="%8"/>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C6A8D2F0">
      <w:start w:val="1"/>
      <w:numFmt w:val="lowerRoman"/>
      <w:lvlText w:val="%9"/>
      <w:lvlJc w:val="left"/>
      <w:pPr>
        <w:ind w:left="68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EF42326"/>
    <w:multiLevelType w:val="hybridMultilevel"/>
    <w:tmpl w:val="4BCAE52C"/>
    <w:lvl w:ilvl="0" w:tplc="51E2E3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C0F23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42C8F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A086B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1A86D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44AA3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8209F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6CC5B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9F050C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7963854"/>
    <w:multiLevelType w:val="hybridMultilevel"/>
    <w:tmpl w:val="4C8E36FE"/>
    <w:lvl w:ilvl="0" w:tplc="0BBC7608">
      <w:start w:val="1"/>
      <w:numFmt w:val="lowerRoman"/>
      <w:lvlText w:val="%1)"/>
      <w:lvlJc w:val="left"/>
      <w:pPr>
        <w:ind w:left="7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9098A200">
      <w:start w:val="1"/>
      <w:numFmt w:val="lowerLetter"/>
      <w:lvlText w:val="%2"/>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4480483A">
      <w:start w:val="1"/>
      <w:numFmt w:val="lowerRoman"/>
      <w:lvlText w:val="%3"/>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689CA660">
      <w:start w:val="1"/>
      <w:numFmt w:val="decimal"/>
      <w:lvlText w:val="%4"/>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54E2EFE8">
      <w:start w:val="1"/>
      <w:numFmt w:val="lowerLetter"/>
      <w:lvlText w:val="%5"/>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50C64900">
      <w:start w:val="1"/>
      <w:numFmt w:val="lowerRoman"/>
      <w:lvlText w:val="%6"/>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0744FAFA">
      <w:start w:val="1"/>
      <w:numFmt w:val="decimal"/>
      <w:lvlText w:val="%7"/>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E2E2B7F4">
      <w:start w:val="1"/>
      <w:numFmt w:val="lowerLetter"/>
      <w:lvlText w:val="%8"/>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7D801BCE">
      <w:start w:val="1"/>
      <w:numFmt w:val="lowerRoman"/>
      <w:lvlText w:val="%9"/>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ACA0471"/>
    <w:multiLevelType w:val="hybridMultilevel"/>
    <w:tmpl w:val="0D781784"/>
    <w:lvl w:ilvl="0" w:tplc="64F0C90A">
      <w:start w:val="1"/>
      <w:numFmt w:val="lowerRoman"/>
      <w:lvlText w:val="%1)"/>
      <w:lvlJc w:val="left"/>
      <w:pPr>
        <w:ind w:left="7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2E90C0F2">
      <w:start w:val="1"/>
      <w:numFmt w:val="lowerLetter"/>
      <w:lvlText w:val="%2"/>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8AEAC4E8">
      <w:start w:val="1"/>
      <w:numFmt w:val="lowerRoman"/>
      <w:lvlText w:val="%3"/>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84041934">
      <w:start w:val="1"/>
      <w:numFmt w:val="decimal"/>
      <w:lvlText w:val="%4"/>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66A68AF4">
      <w:start w:val="1"/>
      <w:numFmt w:val="lowerLetter"/>
      <w:lvlText w:val="%5"/>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2C460066">
      <w:start w:val="1"/>
      <w:numFmt w:val="lowerRoman"/>
      <w:lvlText w:val="%6"/>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BBC4FECC">
      <w:start w:val="1"/>
      <w:numFmt w:val="decimal"/>
      <w:lvlText w:val="%7"/>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9B06DE06">
      <w:start w:val="1"/>
      <w:numFmt w:val="lowerLetter"/>
      <w:lvlText w:val="%8"/>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441C4290">
      <w:start w:val="1"/>
      <w:numFmt w:val="lowerRoman"/>
      <w:lvlText w:val="%9"/>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D367296"/>
    <w:multiLevelType w:val="hybridMultilevel"/>
    <w:tmpl w:val="67441904"/>
    <w:lvl w:ilvl="0" w:tplc="ED4403B8">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08E826">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4A12B8">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7E6084">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C043E0">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126C4E">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546D3A">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4228A8">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76BD96">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67446A"/>
    <w:multiLevelType w:val="hybridMultilevel"/>
    <w:tmpl w:val="19C4DED4"/>
    <w:lvl w:ilvl="0" w:tplc="35EADB42">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3" w15:restartNumberingAfterBreak="0">
    <w:nsid w:val="753D7F1D"/>
    <w:multiLevelType w:val="hybridMultilevel"/>
    <w:tmpl w:val="B15474B8"/>
    <w:lvl w:ilvl="0" w:tplc="5694D420">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D4DEA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6E1C3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8BA96B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94427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B66406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67CA84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C8AC9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F639D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7831C99"/>
    <w:multiLevelType w:val="hybridMultilevel"/>
    <w:tmpl w:val="AB4C1788"/>
    <w:lvl w:ilvl="0" w:tplc="21DEC5CA">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829ED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F7C515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E7A2F0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94E16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22EAB8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20E55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A0EE9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910853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D1A1012"/>
    <w:multiLevelType w:val="hybridMultilevel"/>
    <w:tmpl w:val="74A08390"/>
    <w:lvl w:ilvl="0" w:tplc="C57A6A0A">
      <w:start w:val="1"/>
      <w:numFmt w:val="lowerRoman"/>
      <w:lvlText w:val="%1)"/>
      <w:lvlJc w:val="left"/>
      <w:pPr>
        <w:ind w:left="7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734A538A">
      <w:start w:val="1"/>
      <w:numFmt w:val="lowerLetter"/>
      <w:lvlText w:val="%2"/>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2B84ECD0">
      <w:start w:val="1"/>
      <w:numFmt w:val="lowerRoman"/>
      <w:lvlText w:val="%3"/>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7E04C634">
      <w:start w:val="1"/>
      <w:numFmt w:val="decimal"/>
      <w:lvlText w:val="%4"/>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2DC8CEE8">
      <w:start w:val="1"/>
      <w:numFmt w:val="lowerLetter"/>
      <w:lvlText w:val="%5"/>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351AA604">
      <w:start w:val="1"/>
      <w:numFmt w:val="lowerRoman"/>
      <w:lvlText w:val="%6"/>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818C629C">
      <w:start w:val="1"/>
      <w:numFmt w:val="decimal"/>
      <w:lvlText w:val="%7"/>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9600FB2A">
      <w:start w:val="1"/>
      <w:numFmt w:val="lowerLetter"/>
      <w:lvlText w:val="%8"/>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3050CFBC">
      <w:start w:val="1"/>
      <w:numFmt w:val="lowerRoman"/>
      <w:lvlText w:val="%9"/>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F4A7C8C"/>
    <w:multiLevelType w:val="hybridMultilevel"/>
    <w:tmpl w:val="A1EC44D4"/>
    <w:lvl w:ilvl="0" w:tplc="EEC8FF6A">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7C8922">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000A5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44247E">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C8B556">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3C4BE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629B12">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B4A7C0">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8ED4EA">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CD2D02"/>
    <w:multiLevelType w:val="hybridMultilevel"/>
    <w:tmpl w:val="B00E9636"/>
    <w:lvl w:ilvl="0" w:tplc="07A46A02">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48D14A">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CEDA98">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E00D2E">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966372">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CE866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02A0A6">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9A9E9E">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16CCDA">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39004743">
    <w:abstractNumId w:val="16"/>
  </w:num>
  <w:num w:numId="2" w16cid:durableId="1111702665">
    <w:abstractNumId w:val="7"/>
  </w:num>
  <w:num w:numId="3" w16cid:durableId="69036852">
    <w:abstractNumId w:val="15"/>
  </w:num>
  <w:num w:numId="4" w16cid:durableId="1200898287">
    <w:abstractNumId w:val="17"/>
  </w:num>
  <w:num w:numId="5" w16cid:durableId="270432384">
    <w:abstractNumId w:val="5"/>
  </w:num>
  <w:num w:numId="6" w16cid:durableId="1930579834">
    <w:abstractNumId w:val="10"/>
  </w:num>
  <w:num w:numId="7" w16cid:durableId="1574047464">
    <w:abstractNumId w:val="11"/>
  </w:num>
  <w:num w:numId="8" w16cid:durableId="1076053346">
    <w:abstractNumId w:val="9"/>
  </w:num>
  <w:num w:numId="9" w16cid:durableId="217059216">
    <w:abstractNumId w:val="2"/>
  </w:num>
  <w:num w:numId="10" w16cid:durableId="660425923">
    <w:abstractNumId w:val="6"/>
  </w:num>
  <w:num w:numId="11" w16cid:durableId="2127964377">
    <w:abstractNumId w:val="8"/>
  </w:num>
  <w:num w:numId="12" w16cid:durableId="1509754804">
    <w:abstractNumId w:val="4"/>
  </w:num>
  <w:num w:numId="13" w16cid:durableId="1138188458">
    <w:abstractNumId w:val="0"/>
  </w:num>
  <w:num w:numId="14" w16cid:durableId="686102704">
    <w:abstractNumId w:val="13"/>
  </w:num>
  <w:num w:numId="15" w16cid:durableId="1751778761">
    <w:abstractNumId w:val="14"/>
  </w:num>
  <w:num w:numId="16" w16cid:durableId="1393237062">
    <w:abstractNumId w:val="1"/>
  </w:num>
  <w:num w:numId="17" w16cid:durableId="1453285532">
    <w:abstractNumId w:val="3"/>
  </w:num>
  <w:num w:numId="18" w16cid:durableId="20817096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DB1"/>
    <w:rsid w:val="000F2DB1"/>
    <w:rsid w:val="00106B5A"/>
    <w:rsid w:val="00111652"/>
    <w:rsid w:val="002966FF"/>
    <w:rsid w:val="003F26CC"/>
    <w:rsid w:val="004D20B6"/>
    <w:rsid w:val="004E161D"/>
    <w:rsid w:val="004E31D3"/>
    <w:rsid w:val="00572C56"/>
    <w:rsid w:val="006F6996"/>
    <w:rsid w:val="007C22BF"/>
    <w:rsid w:val="009E3C4B"/>
    <w:rsid w:val="00BA323D"/>
    <w:rsid w:val="00C56B33"/>
    <w:rsid w:val="00D16410"/>
    <w:rsid w:val="00DE45CD"/>
    <w:rsid w:val="00E047A5"/>
    <w:rsid w:val="00FA2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D5BA"/>
  <w15:docId w15:val="{D5FDCA20-5713-44A1-B655-C67C1F25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2" w:line="248" w:lineRule="auto"/>
      <w:ind w:left="10" w:right="7" w:hanging="10"/>
      <w:jc w:val="both"/>
    </w:pPr>
    <w:rPr>
      <w:rFonts w:ascii="Gill Sans MT" w:eastAsia="Gill Sans MT" w:hAnsi="Gill Sans MT" w:cs="Gill Sans MT"/>
      <w:color w:val="000000"/>
      <w:sz w:val="24"/>
    </w:rPr>
  </w:style>
  <w:style w:type="paragraph" w:styleId="Heading1">
    <w:name w:val="heading 1"/>
    <w:next w:val="Normal"/>
    <w:link w:val="Heading1Char"/>
    <w:uiPriority w:val="9"/>
    <w:qFormat/>
    <w:pPr>
      <w:keepNext/>
      <w:keepLines/>
      <w:spacing w:after="47"/>
      <w:ind w:left="10" w:hanging="10"/>
      <w:outlineLvl w:val="0"/>
    </w:pPr>
    <w:rPr>
      <w:rFonts w:ascii="Gill Sans MT" w:eastAsia="Gill Sans MT" w:hAnsi="Gill Sans MT" w:cs="Gill Sans MT"/>
      <w:b/>
      <w:color w:val="000000"/>
      <w:sz w:val="24"/>
    </w:rPr>
  </w:style>
  <w:style w:type="paragraph" w:styleId="Heading2">
    <w:name w:val="heading 2"/>
    <w:next w:val="Normal"/>
    <w:link w:val="Heading2Char"/>
    <w:uiPriority w:val="9"/>
    <w:unhideWhenUsed/>
    <w:qFormat/>
    <w:pPr>
      <w:keepNext/>
      <w:keepLines/>
      <w:spacing w:after="47"/>
      <w:ind w:left="10" w:hanging="10"/>
      <w:outlineLvl w:val="1"/>
    </w:pPr>
    <w:rPr>
      <w:rFonts w:ascii="Gill Sans MT" w:eastAsia="Gill Sans MT" w:hAnsi="Gill Sans MT" w:cs="Gill Sans MT"/>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b/>
      <w:color w:val="000000"/>
      <w:sz w:val="24"/>
    </w:rPr>
  </w:style>
  <w:style w:type="character" w:customStyle="1" w:styleId="Heading2Char">
    <w:name w:val="Heading 2 Char"/>
    <w:link w:val="Heading2"/>
    <w:rPr>
      <w:rFonts w:ascii="Gill Sans MT" w:eastAsia="Gill Sans MT" w:hAnsi="Gill Sans MT" w:cs="Gill Sans MT"/>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1165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11652"/>
    <w:rPr>
      <w:rFonts w:ascii="Segoe UI" w:eastAsia="Gill Sans MT" w:hAnsi="Segoe UI" w:cs="Gill Sans MT"/>
      <w:color w:val="000000"/>
      <w:sz w:val="18"/>
      <w:szCs w:val="18"/>
    </w:rPr>
  </w:style>
  <w:style w:type="paragraph" w:styleId="ListParagraph">
    <w:name w:val="List Paragraph"/>
    <w:basedOn w:val="Normal"/>
    <w:uiPriority w:val="34"/>
    <w:qFormat/>
    <w:rsid w:val="002966FF"/>
    <w:pPr>
      <w:ind w:left="720"/>
      <w:contextualSpacing/>
    </w:pPr>
  </w:style>
  <w:style w:type="paragraph" w:styleId="Footer">
    <w:name w:val="footer"/>
    <w:basedOn w:val="Normal"/>
    <w:link w:val="FooterChar"/>
    <w:uiPriority w:val="99"/>
    <w:unhideWhenUsed/>
    <w:rsid w:val="004E3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1D3"/>
    <w:rPr>
      <w:rFonts w:ascii="Gill Sans MT" w:eastAsia="Gill Sans MT" w:hAnsi="Gill Sans MT" w:cs="Gill Sans MT"/>
      <w:color w:val="000000"/>
      <w:sz w:val="24"/>
    </w:rPr>
  </w:style>
  <w:style w:type="paragraph" w:styleId="Header">
    <w:name w:val="header"/>
    <w:basedOn w:val="Normal"/>
    <w:link w:val="HeaderChar"/>
    <w:uiPriority w:val="99"/>
    <w:unhideWhenUsed/>
    <w:rsid w:val="004E31D3"/>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4E31D3"/>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x-and-relationship-education"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publications/sex-and-relationship-education" TargetMode="Externa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5.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66484D61F944068B846E8C18B0ECA4"/>
        <w:category>
          <w:name w:val="General"/>
          <w:gallery w:val="placeholder"/>
        </w:category>
        <w:types>
          <w:type w:val="bbPlcHdr"/>
        </w:types>
        <w:behaviors>
          <w:behavior w:val="content"/>
        </w:behaviors>
        <w:guid w:val="{329C5123-3589-459B-9289-07201993AC8F}"/>
      </w:docPartPr>
      <w:docPartBody>
        <w:p w:rsidR="001107AD" w:rsidRDefault="00841AF7" w:rsidP="00841AF7">
          <w:pPr>
            <w:pStyle w:val="B166484D61F944068B846E8C18B0ECA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AF7"/>
    <w:rsid w:val="001107AD"/>
    <w:rsid w:val="003D1C8D"/>
    <w:rsid w:val="004E161D"/>
    <w:rsid w:val="00841AF7"/>
    <w:rsid w:val="00BA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66484D61F944068B846E8C18B0ECA4">
    <w:name w:val="B166484D61F944068B846E8C18B0ECA4"/>
    <w:rsid w:val="00841A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4141</Words>
  <Characters>22902</Characters>
  <Application>Microsoft Office Word</Application>
  <DocSecurity>0</DocSecurity>
  <Lines>602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Scarfield</dc:creator>
  <cp:keywords/>
  <cp:lastModifiedBy>Nikki O Donovan (SJJ)</cp:lastModifiedBy>
  <cp:revision>2</cp:revision>
  <cp:lastPrinted>2025-01-20T11:58:00Z</cp:lastPrinted>
  <dcterms:created xsi:type="dcterms:W3CDTF">2026-03-12T14:25:00Z</dcterms:created>
  <dcterms:modified xsi:type="dcterms:W3CDTF">2026-03-12T14:25:00Z</dcterms:modified>
</cp:coreProperties>
</file>